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13F" w:rsidRPr="00542E30" w:rsidRDefault="00542E30" w:rsidP="00542E30">
      <w:pPr>
        <w:spacing w:after="0" w:line="408" w:lineRule="auto"/>
      </w:pPr>
      <w:r>
        <w:rPr>
          <w:noProof/>
          <w:lang w:val="ru-RU" w:eastAsia="ru-RU"/>
        </w:rPr>
        <w:drawing>
          <wp:anchor distT="0" distB="0" distL="114300" distR="114300" simplePos="0" relativeHeight="251659264" behindDoc="0" locked="0" layoutInCell="1" allowOverlap="0" wp14:anchorId="6960B32C" wp14:editId="3DC68962">
            <wp:simplePos x="0" y="0"/>
            <wp:positionH relativeFrom="page">
              <wp:posOffset>-812800</wp:posOffset>
            </wp:positionH>
            <wp:positionV relativeFrom="margin">
              <wp:align>center</wp:align>
            </wp:positionV>
            <wp:extent cx="9299575" cy="6895465"/>
            <wp:effectExtent l="1905" t="0" r="0" b="0"/>
            <wp:wrapTopAndBottom/>
            <wp:docPr id="1"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
                    <a:stretch>
                      <a:fillRect/>
                    </a:stretch>
                  </pic:blipFill>
                  <pic:spPr>
                    <a:xfrm rot="16200000">
                      <a:off x="0" y="0"/>
                      <a:ext cx="9299575" cy="6895465"/>
                    </a:xfrm>
                    <a:prstGeom prst="rect">
                      <a:avLst/>
                    </a:prstGeom>
                  </pic:spPr>
                </pic:pic>
              </a:graphicData>
            </a:graphic>
            <wp14:sizeRelV relativeFrom="margin">
              <wp14:pctHeight>0</wp14:pctHeight>
            </wp14:sizeRelV>
          </wp:anchor>
        </w:drawing>
      </w:r>
    </w:p>
    <w:p w:rsidR="00FA213F" w:rsidRPr="006A01B2" w:rsidRDefault="00FA213F">
      <w:pPr>
        <w:rPr>
          <w:lang w:val="ru-RU"/>
        </w:rPr>
        <w:sectPr w:rsidR="00FA213F" w:rsidRPr="006A01B2">
          <w:pgSz w:w="11906" w:h="16383"/>
          <w:pgMar w:top="1134" w:right="850" w:bottom="1134" w:left="1701" w:header="720" w:footer="720" w:gutter="0"/>
          <w:cols w:space="720"/>
        </w:sectPr>
      </w:pPr>
      <w:bookmarkStart w:id="0" w:name="block-66464774"/>
    </w:p>
    <w:p w:rsidR="00FA213F" w:rsidRPr="006A01B2" w:rsidRDefault="000B2063" w:rsidP="00542E30">
      <w:pPr>
        <w:spacing w:after="0" w:line="264" w:lineRule="auto"/>
        <w:jc w:val="both"/>
        <w:rPr>
          <w:lang w:val="ru-RU"/>
        </w:rPr>
      </w:pPr>
      <w:bookmarkStart w:id="1" w:name="block-66464775"/>
      <w:bookmarkEnd w:id="0"/>
      <w:r w:rsidRPr="006A01B2">
        <w:rPr>
          <w:rFonts w:ascii="Times New Roman" w:hAnsi="Times New Roman"/>
          <w:b/>
          <w:color w:val="000000"/>
          <w:sz w:val="28"/>
          <w:lang w:val="ru-RU"/>
        </w:rPr>
        <w:lastRenderedPageBreak/>
        <w:t>ПОЯСНИТЕЛЬНАЯ ЗАПИСКА</w:t>
      </w:r>
    </w:p>
    <w:p w:rsidR="00FA213F" w:rsidRPr="006A01B2" w:rsidRDefault="00FA213F">
      <w:pPr>
        <w:spacing w:after="0" w:line="264" w:lineRule="auto"/>
        <w:ind w:left="120"/>
        <w:jc w:val="both"/>
        <w:rPr>
          <w:lang w:val="ru-RU"/>
        </w:rPr>
      </w:pP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w:t>
      </w:r>
      <w:r w:rsidR="003E4E7C">
        <w:rPr>
          <w:rFonts w:ascii="Times New Roman" w:hAnsi="Times New Roman"/>
          <w:color w:val="000000"/>
          <w:sz w:val="28"/>
          <w:lang w:val="ru-RU"/>
        </w:rPr>
        <w:t>,</w:t>
      </w:r>
      <w:bookmarkStart w:id="2" w:name="_GoBack"/>
      <w:bookmarkEnd w:id="2"/>
      <w:r w:rsidRPr="006A01B2">
        <w:rPr>
          <w:rFonts w:ascii="Times New Roman" w:hAnsi="Times New Roman"/>
          <w:color w:val="000000"/>
          <w:sz w:val="28"/>
          <w:lang w:val="ru-RU"/>
        </w:rPr>
        <w:t xml:space="preserve">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6A01B2">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Переход к изучению геометрии на углублённом уровне позволяет:</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rsidR="00FA213F" w:rsidRPr="006A01B2" w:rsidRDefault="000B2063">
      <w:pPr>
        <w:spacing w:after="0" w:line="264" w:lineRule="auto"/>
        <w:ind w:firstLine="600"/>
        <w:jc w:val="both"/>
        <w:rPr>
          <w:lang w:val="ru-RU"/>
        </w:rPr>
      </w:pPr>
      <w:bookmarkStart w:id="3" w:name="04eb6aa7-7a2b-4c78-a285-c233698ad3f6"/>
      <w:r w:rsidRPr="006A01B2">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3"/>
    </w:p>
    <w:p w:rsidR="00FA213F" w:rsidRPr="006A01B2" w:rsidRDefault="00FA213F">
      <w:pPr>
        <w:rPr>
          <w:lang w:val="ru-RU"/>
        </w:rPr>
        <w:sectPr w:rsidR="00FA213F" w:rsidRPr="006A01B2">
          <w:pgSz w:w="11906" w:h="16383"/>
          <w:pgMar w:top="1134" w:right="850" w:bottom="1134" w:left="1701" w:header="720" w:footer="720" w:gutter="0"/>
          <w:cols w:space="720"/>
        </w:sectPr>
      </w:pPr>
    </w:p>
    <w:p w:rsidR="00FA213F" w:rsidRPr="006A01B2" w:rsidRDefault="000B2063">
      <w:pPr>
        <w:spacing w:after="0" w:line="264" w:lineRule="auto"/>
        <w:ind w:left="120"/>
        <w:jc w:val="both"/>
        <w:rPr>
          <w:lang w:val="ru-RU"/>
        </w:rPr>
      </w:pPr>
      <w:bookmarkStart w:id="4" w:name="block-66464776"/>
      <w:bookmarkEnd w:id="1"/>
      <w:r w:rsidRPr="006A01B2">
        <w:rPr>
          <w:rFonts w:ascii="Times New Roman" w:hAnsi="Times New Roman"/>
          <w:b/>
          <w:color w:val="000000"/>
          <w:sz w:val="28"/>
          <w:lang w:val="ru-RU"/>
        </w:rPr>
        <w:lastRenderedPageBreak/>
        <w:t>СОДЕРЖАНИЕ ОБУЧЕНИЯ</w:t>
      </w:r>
    </w:p>
    <w:p w:rsidR="00FA213F" w:rsidRPr="006A01B2" w:rsidRDefault="00FA213F">
      <w:pPr>
        <w:spacing w:after="0" w:line="264" w:lineRule="auto"/>
        <w:ind w:left="120"/>
        <w:jc w:val="both"/>
        <w:rPr>
          <w:lang w:val="ru-RU"/>
        </w:rPr>
      </w:pPr>
    </w:p>
    <w:p w:rsidR="00FA213F" w:rsidRPr="006A01B2" w:rsidRDefault="000B2063">
      <w:pPr>
        <w:spacing w:after="0" w:line="264" w:lineRule="auto"/>
        <w:ind w:left="120"/>
        <w:jc w:val="both"/>
        <w:rPr>
          <w:lang w:val="ru-RU"/>
        </w:rPr>
      </w:pPr>
      <w:r w:rsidRPr="006A01B2">
        <w:rPr>
          <w:rFonts w:ascii="Times New Roman" w:hAnsi="Times New Roman"/>
          <w:b/>
          <w:color w:val="000000"/>
          <w:sz w:val="28"/>
          <w:lang w:val="ru-RU"/>
        </w:rPr>
        <w:t>10 КЛАСС</w:t>
      </w:r>
    </w:p>
    <w:p w:rsidR="00FA213F" w:rsidRPr="006A01B2" w:rsidRDefault="00FA213F">
      <w:pPr>
        <w:spacing w:after="0" w:line="264" w:lineRule="auto"/>
        <w:ind w:left="120"/>
        <w:jc w:val="both"/>
        <w:rPr>
          <w:lang w:val="ru-RU"/>
        </w:rPr>
      </w:pP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Прямые и плоскости в пространстве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6A01B2">
        <w:rPr>
          <w:rFonts w:ascii="Times New Roman" w:hAnsi="Times New Roman"/>
          <w:color w:val="000000"/>
          <w:sz w:val="28"/>
          <w:lang w:val="ru-RU"/>
        </w:rPr>
        <w:t>сонаправленными</w:t>
      </w:r>
      <w:proofErr w:type="spellEnd"/>
      <w:r w:rsidRPr="006A01B2">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Многогранники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6A01B2">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6A01B2">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правильная пирамида, </w:t>
      </w:r>
      <w:r w:rsidRPr="006A01B2">
        <w:rPr>
          <w:rFonts w:ascii="Times New Roman" w:hAnsi="Times New Roman"/>
          <w:color w:val="000000"/>
          <w:sz w:val="28"/>
          <w:lang w:val="ru-RU"/>
        </w:rPr>
        <w:lastRenderedPageBreak/>
        <w:t xml:space="preserve">правильная треугольная пирамида и правильный тетраэдр, куб. Представление о правильных многогранниках: октаэдр, додекаэдр и икосаэдр. </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Векторы и координаты в пространстве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6A01B2">
        <w:rPr>
          <w:rFonts w:ascii="Times New Roman" w:hAnsi="Times New Roman"/>
          <w:color w:val="000000"/>
          <w:sz w:val="28"/>
          <w:lang w:val="ru-RU"/>
        </w:rPr>
        <w:t>сонаправленные</w:t>
      </w:r>
      <w:proofErr w:type="spellEnd"/>
      <w:r w:rsidRPr="006A01B2">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6A01B2">
        <w:rPr>
          <w:rFonts w:ascii="Times New Roman" w:hAnsi="Times New Roman"/>
          <w:color w:val="000000"/>
          <w:sz w:val="28"/>
          <w:lang w:val="ru-RU"/>
        </w:rPr>
        <w:t>компланарности</w:t>
      </w:r>
      <w:proofErr w:type="spellEnd"/>
      <w:r w:rsidRPr="006A01B2">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rsidR="00FA213F" w:rsidRPr="006A01B2" w:rsidRDefault="000B2063">
      <w:pPr>
        <w:spacing w:after="0" w:line="264" w:lineRule="auto"/>
        <w:ind w:left="120"/>
        <w:jc w:val="both"/>
        <w:rPr>
          <w:lang w:val="ru-RU"/>
        </w:rPr>
      </w:pPr>
      <w:r w:rsidRPr="006A01B2">
        <w:rPr>
          <w:rFonts w:ascii="Times New Roman" w:hAnsi="Times New Roman"/>
          <w:b/>
          <w:color w:val="000000"/>
          <w:sz w:val="28"/>
          <w:lang w:val="ru-RU"/>
        </w:rPr>
        <w:t>11 КЛАСС</w:t>
      </w:r>
    </w:p>
    <w:p w:rsidR="00FA213F" w:rsidRPr="006A01B2" w:rsidRDefault="00FA213F">
      <w:pPr>
        <w:spacing w:after="0" w:line="264" w:lineRule="auto"/>
        <w:ind w:left="120"/>
        <w:jc w:val="both"/>
        <w:rPr>
          <w:lang w:val="ru-RU"/>
        </w:rPr>
      </w:pP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Тела вращения</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описанного около сферы, сферы, вписанной в многогранник или тело вращения. </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lastRenderedPageBreak/>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Векторы и координаты в пространстве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Движения в пространстве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rsidR="00FA213F" w:rsidRPr="006A01B2" w:rsidRDefault="00FA213F">
      <w:pPr>
        <w:rPr>
          <w:lang w:val="ru-RU"/>
        </w:rPr>
        <w:sectPr w:rsidR="00FA213F" w:rsidRPr="006A01B2">
          <w:pgSz w:w="11906" w:h="16383"/>
          <w:pgMar w:top="1134" w:right="850" w:bottom="1134" w:left="1701" w:header="720" w:footer="720" w:gutter="0"/>
          <w:cols w:space="720"/>
        </w:sectPr>
      </w:pPr>
    </w:p>
    <w:p w:rsidR="00FA213F" w:rsidRPr="006A01B2" w:rsidRDefault="000B2063">
      <w:pPr>
        <w:spacing w:after="0" w:line="264" w:lineRule="auto"/>
        <w:ind w:left="120"/>
        <w:jc w:val="both"/>
        <w:rPr>
          <w:lang w:val="ru-RU"/>
        </w:rPr>
      </w:pPr>
      <w:bookmarkStart w:id="5" w:name="block-66464779"/>
      <w:bookmarkEnd w:id="4"/>
      <w:r w:rsidRPr="006A01B2">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rsidR="00FA213F" w:rsidRPr="006A01B2" w:rsidRDefault="00FA213F">
      <w:pPr>
        <w:spacing w:after="0" w:line="264" w:lineRule="auto"/>
        <w:ind w:left="120"/>
        <w:jc w:val="both"/>
        <w:rPr>
          <w:lang w:val="ru-RU"/>
        </w:rPr>
      </w:pPr>
    </w:p>
    <w:p w:rsidR="00FA213F" w:rsidRPr="006A01B2" w:rsidRDefault="000B2063">
      <w:pPr>
        <w:spacing w:after="0" w:line="264" w:lineRule="auto"/>
        <w:ind w:left="120"/>
        <w:jc w:val="both"/>
        <w:rPr>
          <w:lang w:val="ru-RU"/>
        </w:rPr>
      </w:pPr>
      <w:r w:rsidRPr="006A01B2">
        <w:rPr>
          <w:rFonts w:ascii="Times New Roman" w:hAnsi="Times New Roman"/>
          <w:b/>
          <w:color w:val="000000"/>
          <w:sz w:val="28"/>
          <w:lang w:val="ru-RU"/>
        </w:rPr>
        <w:t>ЛИЧНОСТНЫЕ РЕЗУЛЬТАТЫ</w:t>
      </w:r>
    </w:p>
    <w:p w:rsidR="00FA213F" w:rsidRPr="006A01B2" w:rsidRDefault="00FA213F">
      <w:pPr>
        <w:spacing w:after="0" w:line="264" w:lineRule="auto"/>
        <w:ind w:left="120"/>
        <w:jc w:val="both"/>
        <w:rPr>
          <w:lang w:val="ru-RU"/>
        </w:rPr>
      </w:pP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1) гражданское воспитание:</w:t>
      </w:r>
    </w:p>
    <w:p w:rsidR="00FA213F" w:rsidRPr="006A01B2" w:rsidRDefault="000B2063">
      <w:pPr>
        <w:spacing w:after="0" w:line="264" w:lineRule="auto"/>
        <w:ind w:firstLine="600"/>
        <w:jc w:val="both"/>
        <w:rPr>
          <w:lang w:val="ru-RU"/>
        </w:rPr>
      </w:pPr>
      <w:proofErr w:type="spellStart"/>
      <w:r w:rsidRPr="006A01B2">
        <w:rPr>
          <w:rFonts w:ascii="Times New Roman" w:hAnsi="Times New Roman"/>
          <w:color w:val="000000"/>
          <w:sz w:val="28"/>
          <w:lang w:val="ru-RU"/>
        </w:rPr>
        <w:t>сформированность</w:t>
      </w:r>
      <w:proofErr w:type="spellEnd"/>
      <w:r w:rsidRPr="006A01B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2) патриотическое воспитание:</w:t>
      </w:r>
    </w:p>
    <w:p w:rsidR="00FA213F" w:rsidRPr="006A01B2" w:rsidRDefault="000B2063">
      <w:pPr>
        <w:spacing w:after="0" w:line="264" w:lineRule="auto"/>
        <w:ind w:firstLine="600"/>
        <w:jc w:val="both"/>
        <w:rPr>
          <w:lang w:val="ru-RU"/>
        </w:rPr>
      </w:pPr>
      <w:proofErr w:type="spellStart"/>
      <w:r w:rsidRPr="006A01B2">
        <w:rPr>
          <w:rFonts w:ascii="Times New Roman" w:hAnsi="Times New Roman"/>
          <w:color w:val="000000"/>
          <w:sz w:val="28"/>
          <w:lang w:val="ru-RU"/>
        </w:rPr>
        <w:t>сформированность</w:t>
      </w:r>
      <w:proofErr w:type="spellEnd"/>
      <w:r w:rsidRPr="006A01B2">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3) духовно-нравственное воспитание: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осознание духовных ценностей российского народа, </w:t>
      </w:r>
      <w:proofErr w:type="spellStart"/>
      <w:r w:rsidRPr="006A01B2">
        <w:rPr>
          <w:rFonts w:ascii="Times New Roman" w:hAnsi="Times New Roman"/>
          <w:color w:val="000000"/>
          <w:sz w:val="28"/>
          <w:lang w:val="ru-RU"/>
        </w:rPr>
        <w:t>сформированность</w:t>
      </w:r>
      <w:proofErr w:type="spellEnd"/>
      <w:r w:rsidRPr="006A01B2">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4) эстетическое воспитание: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5) физическое воспитание:</w:t>
      </w:r>
    </w:p>
    <w:p w:rsidR="00FA213F" w:rsidRPr="006A01B2" w:rsidRDefault="000B2063">
      <w:pPr>
        <w:spacing w:after="0" w:line="264" w:lineRule="auto"/>
        <w:ind w:firstLine="600"/>
        <w:jc w:val="both"/>
        <w:rPr>
          <w:lang w:val="ru-RU"/>
        </w:rPr>
      </w:pPr>
      <w:proofErr w:type="spellStart"/>
      <w:r w:rsidRPr="006A01B2">
        <w:rPr>
          <w:rFonts w:ascii="Times New Roman" w:hAnsi="Times New Roman"/>
          <w:color w:val="000000"/>
          <w:sz w:val="28"/>
          <w:lang w:val="ru-RU"/>
        </w:rPr>
        <w:t>сформированность</w:t>
      </w:r>
      <w:proofErr w:type="spellEnd"/>
      <w:r w:rsidRPr="006A01B2">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6) трудовое воспитание: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6A01B2">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7) экологическое воспитание:</w:t>
      </w:r>
    </w:p>
    <w:p w:rsidR="00FA213F" w:rsidRPr="006A01B2" w:rsidRDefault="000B2063">
      <w:pPr>
        <w:spacing w:after="0" w:line="264" w:lineRule="auto"/>
        <w:ind w:firstLine="600"/>
        <w:jc w:val="both"/>
        <w:rPr>
          <w:lang w:val="ru-RU"/>
        </w:rPr>
      </w:pPr>
      <w:proofErr w:type="spellStart"/>
      <w:r w:rsidRPr="006A01B2">
        <w:rPr>
          <w:rFonts w:ascii="Times New Roman" w:hAnsi="Times New Roman"/>
          <w:color w:val="000000"/>
          <w:sz w:val="28"/>
          <w:lang w:val="ru-RU"/>
        </w:rPr>
        <w:t>сформированность</w:t>
      </w:r>
      <w:proofErr w:type="spellEnd"/>
      <w:r w:rsidRPr="006A01B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 xml:space="preserve">8) ценности научного познания: </w:t>
      </w:r>
    </w:p>
    <w:p w:rsidR="00FA213F" w:rsidRPr="006A01B2" w:rsidRDefault="000B2063">
      <w:pPr>
        <w:spacing w:after="0" w:line="264" w:lineRule="auto"/>
        <w:ind w:firstLine="600"/>
        <w:jc w:val="both"/>
        <w:rPr>
          <w:lang w:val="ru-RU"/>
        </w:rPr>
      </w:pPr>
      <w:proofErr w:type="spellStart"/>
      <w:r w:rsidRPr="006A01B2">
        <w:rPr>
          <w:rFonts w:ascii="Times New Roman" w:hAnsi="Times New Roman"/>
          <w:color w:val="000000"/>
          <w:sz w:val="28"/>
          <w:lang w:val="ru-RU"/>
        </w:rPr>
        <w:t>сформированность</w:t>
      </w:r>
      <w:proofErr w:type="spellEnd"/>
      <w:r w:rsidRPr="006A01B2">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FA213F" w:rsidRPr="006A01B2" w:rsidRDefault="00FA213F">
      <w:pPr>
        <w:spacing w:after="0" w:line="264" w:lineRule="auto"/>
        <w:ind w:left="120"/>
        <w:jc w:val="both"/>
        <w:rPr>
          <w:lang w:val="ru-RU"/>
        </w:rPr>
      </w:pPr>
    </w:p>
    <w:p w:rsidR="00FA213F" w:rsidRPr="006A01B2" w:rsidRDefault="000B2063">
      <w:pPr>
        <w:spacing w:after="0" w:line="264" w:lineRule="auto"/>
        <w:ind w:left="120"/>
        <w:jc w:val="both"/>
        <w:rPr>
          <w:lang w:val="ru-RU"/>
        </w:rPr>
      </w:pPr>
      <w:r w:rsidRPr="006A01B2">
        <w:rPr>
          <w:rFonts w:ascii="Times New Roman" w:hAnsi="Times New Roman"/>
          <w:b/>
          <w:color w:val="000000"/>
          <w:sz w:val="28"/>
          <w:lang w:val="ru-RU"/>
        </w:rPr>
        <w:t>МЕТАПРЕДМЕТНЫЕ РЕЗУЛЬТАТЫ</w:t>
      </w:r>
    </w:p>
    <w:p w:rsidR="00FA213F" w:rsidRPr="006A01B2" w:rsidRDefault="00FA213F">
      <w:pPr>
        <w:spacing w:after="0" w:line="264" w:lineRule="auto"/>
        <w:ind w:left="120"/>
        <w:jc w:val="both"/>
        <w:rPr>
          <w:lang w:val="ru-RU"/>
        </w:rPr>
      </w:pPr>
    </w:p>
    <w:p w:rsidR="00FA213F" w:rsidRPr="006A01B2" w:rsidRDefault="000B2063">
      <w:pPr>
        <w:spacing w:after="0" w:line="264" w:lineRule="auto"/>
        <w:ind w:left="120"/>
        <w:jc w:val="both"/>
        <w:rPr>
          <w:lang w:val="ru-RU"/>
        </w:rPr>
      </w:pPr>
      <w:r w:rsidRPr="006A01B2">
        <w:rPr>
          <w:rFonts w:ascii="Times New Roman" w:hAnsi="Times New Roman"/>
          <w:b/>
          <w:color w:val="000000"/>
          <w:sz w:val="28"/>
          <w:lang w:val="ru-RU"/>
        </w:rPr>
        <w:t>Познавательные универсальные учебные действия</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Базовые логические действия:</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6A01B2">
        <w:rPr>
          <w:rFonts w:ascii="Times New Roman" w:hAnsi="Times New Roman"/>
          <w:color w:val="000000"/>
          <w:sz w:val="28"/>
          <w:lang w:val="ru-RU"/>
        </w:rPr>
        <w:t>контрпримеры</w:t>
      </w:r>
      <w:proofErr w:type="spellEnd"/>
      <w:r w:rsidRPr="006A01B2">
        <w:rPr>
          <w:rFonts w:ascii="Times New Roman" w:hAnsi="Times New Roman"/>
          <w:color w:val="000000"/>
          <w:sz w:val="28"/>
          <w:lang w:val="ru-RU"/>
        </w:rPr>
        <w:t>, обосновывать собственные суждения и выводы;</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Базовые исследовательские действия:</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Работа с информацией:</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оценивать надёжность информации по самостоятельно сформулированным критериям.</w:t>
      </w:r>
    </w:p>
    <w:p w:rsidR="00FA213F" w:rsidRPr="006A01B2" w:rsidRDefault="00FA213F">
      <w:pPr>
        <w:spacing w:after="0" w:line="264" w:lineRule="auto"/>
        <w:ind w:left="120"/>
        <w:jc w:val="both"/>
        <w:rPr>
          <w:lang w:val="ru-RU"/>
        </w:rPr>
      </w:pPr>
    </w:p>
    <w:p w:rsidR="00FA213F" w:rsidRPr="006A01B2" w:rsidRDefault="000B2063">
      <w:pPr>
        <w:spacing w:after="0" w:line="264" w:lineRule="auto"/>
        <w:ind w:left="120"/>
        <w:jc w:val="both"/>
        <w:rPr>
          <w:lang w:val="ru-RU"/>
        </w:rPr>
      </w:pPr>
      <w:r w:rsidRPr="006A01B2">
        <w:rPr>
          <w:rFonts w:ascii="Times New Roman" w:hAnsi="Times New Roman"/>
          <w:b/>
          <w:color w:val="000000"/>
          <w:sz w:val="28"/>
          <w:lang w:val="ru-RU"/>
        </w:rPr>
        <w:t>Коммуникативные универсальные учебные действия</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Общение:</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A213F" w:rsidRPr="006A01B2" w:rsidRDefault="00FA213F">
      <w:pPr>
        <w:spacing w:after="0" w:line="264" w:lineRule="auto"/>
        <w:ind w:left="120"/>
        <w:jc w:val="both"/>
        <w:rPr>
          <w:lang w:val="ru-RU"/>
        </w:rPr>
      </w:pPr>
    </w:p>
    <w:p w:rsidR="00FA213F" w:rsidRPr="006A01B2" w:rsidRDefault="000B2063">
      <w:pPr>
        <w:spacing w:after="0" w:line="264" w:lineRule="auto"/>
        <w:ind w:left="120"/>
        <w:jc w:val="both"/>
        <w:rPr>
          <w:lang w:val="ru-RU"/>
        </w:rPr>
      </w:pPr>
      <w:r w:rsidRPr="006A01B2">
        <w:rPr>
          <w:rFonts w:ascii="Times New Roman" w:hAnsi="Times New Roman"/>
          <w:b/>
          <w:color w:val="000000"/>
          <w:sz w:val="28"/>
          <w:lang w:val="ru-RU"/>
        </w:rPr>
        <w:t>Регулятивные универсальные учебные действия</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Самоорганизация:</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Самоконтроль, эмоциональный интеллект:</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оценивать соответствие результата цели и условиям, объяснять причины достижения или </w:t>
      </w:r>
      <w:proofErr w:type="spellStart"/>
      <w:r w:rsidRPr="006A01B2">
        <w:rPr>
          <w:rFonts w:ascii="Times New Roman" w:hAnsi="Times New Roman"/>
          <w:color w:val="000000"/>
          <w:sz w:val="28"/>
          <w:lang w:val="ru-RU"/>
        </w:rPr>
        <w:t>недостижения</w:t>
      </w:r>
      <w:proofErr w:type="spellEnd"/>
      <w:r w:rsidRPr="006A01B2">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FA213F" w:rsidRPr="006A01B2" w:rsidRDefault="000B2063">
      <w:pPr>
        <w:spacing w:after="0" w:line="264" w:lineRule="auto"/>
        <w:ind w:firstLine="600"/>
        <w:jc w:val="both"/>
        <w:rPr>
          <w:lang w:val="ru-RU"/>
        </w:rPr>
      </w:pPr>
      <w:r w:rsidRPr="006A01B2">
        <w:rPr>
          <w:rFonts w:ascii="Times New Roman" w:hAnsi="Times New Roman"/>
          <w:b/>
          <w:color w:val="000000"/>
          <w:sz w:val="28"/>
          <w:lang w:val="ru-RU"/>
        </w:rPr>
        <w:t>Совместная деятельность:</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A213F" w:rsidRPr="006A01B2" w:rsidRDefault="00FA213F">
      <w:pPr>
        <w:spacing w:after="0" w:line="264" w:lineRule="auto"/>
        <w:ind w:left="120"/>
        <w:jc w:val="both"/>
        <w:rPr>
          <w:lang w:val="ru-RU"/>
        </w:rPr>
      </w:pPr>
    </w:p>
    <w:p w:rsidR="00FA213F" w:rsidRPr="006A01B2" w:rsidRDefault="000B2063">
      <w:pPr>
        <w:spacing w:after="0" w:line="264" w:lineRule="auto"/>
        <w:ind w:left="120"/>
        <w:jc w:val="both"/>
        <w:rPr>
          <w:lang w:val="ru-RU"/>
        </w:rPr>
      </w:pPr>
      <w:r w:rsidRPr="006A01B2">
        <w:rPr>
          <w:rFonts w:ascii="Times New Roman" w:hAnsi="Times New Roman"/>
          <w:b/>
          <w:color w:val="000000"/>
          <w:sz w:val="28"/>
          <w:lang w:val="ru-RU"/>
        </w:rPr>
        <w:t xml:space="preserve">ПРЕДМЕТНЫЕ РЕЗУЛЬТАТЫ </w:t>
      </w:r>
    </w:p>
    <w:p w:rsidR="00FA213F" w:rsidRPr="006A01B2" w:rsidRDefault="00FA213F">
      <w:pPr>
        <w:spacing w:after="0" w:line="264" w:lineRule="auto"/>
        <w:ind w:left="120"/>
        <w:jc w:val="both"/>
        <w:rPr>
          <w:lang w:val="ru-RU"/>
        </w:rPr>
      </w:pP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К концу </w:t>
      </w:r>
      <w:r w:rsidRPr="006A01B2">
        <w:rPr>
          <w:rFonts w:ascii="Times New Roman" w:hAnsi="Times New Roman"/>
          <w:b/>
          <w:color w:val="000000"/>
          <w:sz w:val="28"/>
          <w:lang w:val="ru-RU"/>
        </w:rPr>
        <w:t>10 класса</w:t>
      </w:r>
      <w:r w:rsidRPr="006A01B2">
        <w:rPr>
          <w:rFonts w:ascii="Times New Roman" w:hAnsi="Times New Roman"/>
          <w:color w:val="000000"/>
          <w:sz w:val="28"/>
          <w:lang w:val="ru-RU"/>
        </w:rPr>
        <w:t xml:space="preserve"> обучающийся научится:</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свободно оперировать понятиями, связанными с многогранниками;</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классифицировать многогранники, выбирая основания для классификации;</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свободно оперировать понятиями, связанными с сечением многогранников плоскостью;</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rsidR="00FA213F" w:rsidRDefault="000B2063">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A213F" w:rsidRPr="006A01B2" w:rsidRDefault="000B2063">
      <w:pPr>
        <w:numPr>
          <w:ilvl w:val="0"/>
          <w:numId w:val="1"/>
        </w:numPr>
        <w:spacing w:after="0" w:line="264" w:lineRule="auto"/>
        <w:jc w:val="both"/>
        <w:rPr>
          <w:lang w:val="ru-RU"/>
        </w:rPr>
      </w:pPr>
      <w:r w:rsidRPr="006A01B2">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A213F" w:rsidRPr="006A01B2" w:rsidRDefault="000B2063">
      <w:pPr>
        <w:spacing w:after="0" w:line="264" w:lineRule="auto"/>
        <w:ind w:firstLine="600"/>
        <w:jc w:val="both"/>
        <w:rPr>
          <w:lang w:val="ru-RU"/>
        </w:rPr>
      </w:pPr>
      <w:r w:rsidRPr="006A01B2">
        <w:rPr>
          <w:rFonts w:ascii="Times New Roman" w:hAnsi="Times New Roman"/>
          <w:color w:val="000000"/>
          <w:sz w:val="28"/>
          <w:lang w:val="ru-RU"/>
        </w:rPr>
        <w:t xml:space="preserve">К концу </w:t>
      </w:r>
      <w:r w:rsidRPr="006A01B2">
        <w:rPr>
          <w:rFonts w:ascii="Times New Roman" w:hAnsi="Times New Roman"/>
          <w:b/>
          <w:color w:val="000000"/>
          <w:sz w:val="28"/>
          <w:lang w:val="ru-RU"/>
        </w:rPr>
        <w:t>11 класса</w:t>
      </w:r>
      <w:r w:rsidRPr="006A01B2">
        <w:rPr>
          <w:rFonts w:ascii="Times New Roman" w:hAnsi="Times New Roman"/>
          <w:color w:val="000000"/>
          <w:sz w:val="28"/>
          <w:lang w:val="ru-RU"/>
        </w:rPr>
        <w:t xml:space="preserve"> обучающийся научится:</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оперировать понятиями, связанными с телами вращения: цилиндром, конусом, сферой и шаром;</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классифицировать взаимное расположение сферы и плоскости;</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вычислять соотношения между площадями поверхностей и объёмами подобных тел;</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свободно оперировать понятием вектор в пространстве;</w:t>
      </w:r>
    </w:p>
    <w:p w:rsidR="00FA213F" w:rsidRDefault="000B2063">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задавать плоскость уравнением в декартовой системе координат;</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rsidR="00FA213F" w:rsidRDefault="000B2063">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FA213F" w:rsidRPr="006A01B2" w:rsidRDefault="000B2063">
      <w:pPr>
        <w:numPr>
          <w:ilvl w:val="0"/>
          <w:numId w:val="2"/>
        </w:numPr>
        <w:spacing w:after="0" w:line="264" w:lineRule="auto"/>
        <w:jc w:val="both"/>
        <w:rPr>
          <w:lang w:val="ru-RU"/>
        </w:rPr>
      </w:pPr>
      <w:r w:rsidRPr="006A01B2">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rsidR="00FA213F" w:rsidRPr="006A01B2" w:rsidRDefault="00FA213F">
      <w:pPr>
        <w:rPr>
          <w:lang w:val="ru-RU"/>
        </w:rPr>
        <w:sectPr w:rsidR="00FA213F" w:rsidRPr="006A01B2">
          <w:pgSz w:w="11906" w:h="16383"/>
          <w:pgMar w:top="1134" w:right="850" w:bottom="1134" w:left="1701" w:header="720" w:footer="720" w:gutter="0"/>
          <w:cols w:space="720"/>
        </w:sectPr>
      </w:pPr>
    </w:p>
    <w:p w:rsidR="00FA213F" w:rsidRDefault="000B2063">
      <w:pPr>
        <w:spacing w:after="0"/>
        <w:ind w:left="120"/>
      </w:pPr>
      <w:bookmarkStart w:id="6" w:name="block-66464777"/>
      <w:bookmarkEnd w:id="5"/>
      <w:r w:rsidRPr="006A01B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A213F" w:rsidRDefault="000B206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FA213F">
        <w:trPr>
          <w:trHeight w:val="144"/>
          <w:tblCellSpacing w:w="20" w:type="nil"/>
        </w:trPr>
        <w:tc>
          <w:tcPr>
            <w:tcW w:w="446" w:type="dxa"/>
            <w:vMerge w:val="restart"/>
            <w:tcMar>
              <w:top w:w="50" w:type="dxa"/>
              <w:left w:w="100" w:type="dxa"/>
            </w:tcMar>
            <w:vAlign w:val="center"/>
          </w:tcPr>
          <w:p w:rsidR="00FA213F" w:rsidRDefault="000B2063">
            <w:pPr>
              <w:spacing w:after="0"/>
              <w:ind w:left="135"/>
            </w:pPr>
            <w:r>
              <w:rPr>
                <w:rFonts w:ascii="Times New Roman" w:hAnsi="Times New Roman"/>
                <w:b/>
                <w:color w:val="000000"/>
                <w:sz w:val="24"/>
              </w:rPr>
              <w:t xml:space="preserve">№ п/п </w:t>
            </w:r>
          </w:p>
          <w:p w:rsidR="00FA213F" w:rsidRDefault="00FA213F">
            <w:pPr>
              <w:spacing w:after="0"/>
              <w:ind w:left="135"/>
            </w:pPr>
          </w:p>
        </w:tc>
        <w:tc>
          <w:tcPr>
            <w:tcW w:w="3344" w:type="dxa"/>
            <w:vMerge w:val="restart"/>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213F" w:rsidRDefault="00FA213F">
            <w:pPr>
              <w:spacing w:after="0"/>
              <w:ind w:left="135"/>
            </w:pPr>
          </w:p>
        </w:tc>
        <w:tc>
          <w:tcPr>
            <w:tcW w:w="0" w:type="auto"/>
            <w:gridSpan w:val="3"/>
            <w:tcMar>
              <w:top w:w="50" w:type="dxa"/>
              <w:left w:w="100" w:type="dxa"/>
            </w:tcMar>
            <w:vAlign w:val="center"/>
          </w:tcPr>
          <w:p w:rsidR="00FA213F" w:rsidRDefault="000B20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213F" w:rsidRDefault="00FA213F">
            <w:pPr>
              <w:spacing w:after="0"/>
              <w:ind w:left="135"/>
            </w:pPr>
          </w:p>
        </w:tc>
      </w:tr>
      <w:tr w:rsidR="00FA213F">
        <w:trPr>
          <w:trHeight w:val="144"/>
          <w:tblCellSpacing w:w="20" w:type="nil"/>
        </w:trPr>
        <w:tc>
          <w:tcPr>
            <w:tcW w:w="0" w:type="auto"/>
            <w:vMerge/>
            <w:tcBorders>
              <w:top w:val="nil"/>
            </w:tcBorders>
            <w:tcMar>
              <w:top w:w="50" w:type="dxa"/>
              <w:left w:w="100" w:type="dxa"/>
            </w:tcMar>
          </w:tcPr>
          <w:p w:rsidR="00FA213F" w:rsidRDefault="00FA213F"/>
        </w:tc>
        <w:tc>
          <w:tcPr>
            <w:tcW w:w="0" w:type="auto"/>
            <w:vMerge/>
            <w:tcBorders>
              <w:top w:val="nil"/>
            </w:tcBorders>
            <w:tcMar>
              <w:top w:w="50" w:type="dxa"/>
              <w:left w:w="100" w:type="dxa"/>
            </w:tcMar>
          </w:tcPr>
          <w:p w:rsidR="00FA213F" w:rsidRDefault="00FA213F"/>
        </w:tc>
        <w:tc>
          <w:tcPr>
            <w:tcW w:w="949" w:type="dxa"/>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213F" w:rsidRDefault="00FA213F">
            <w:pPr>
              <w:spacing w:after="0"/>
              <w:ind w:left="135"/>
            </w:pPr>
          </w:p>
        </w:tc>
        <w:tc>
          <w:tcPr>
            <w:tcW w:w="1667" w:type="dxa"/>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213F" w:rsidRDefault="00FA213F">
            <w:pPr>
              <w:spacing w:after="0"/>
              <w:ind w:left="135"/>
            </w:pPr>
          </w:p>
        </w:tc>
        <w:tc>
          <w:tcPr>
            <w:tcW w:w="1756" w:type="dxa"/>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213F" w:rsidRDefault="00FA213F">
            <w:pPr>
              <w:spacing w:after="0"/>
              <w:ind w:left="135"/>
            </w:pPr>
          </w:p>
        </w:tc>
        <w:tc>
          <w:tcPr>
            <w:tcW w:w="0" w:type="auto"/>
            <w:vMerge/>
            <w:tcBorders>
              <w:top w:val="nil"/>
            </w:tcBorders>
            <w:tcMar>
              <w:top w:w="50" w:type="dxa"/>
              <w:left w:w="100" w:type="dxa"/>
            </w:tcMar>
          </w:tcPr>
          <w:p w:rsidR="00FA213F" w:rsidRDefault="00FA213F"/>
        </w:tc>
      </w:tr>
      <w:tr w:rsidR="00FA213F">
        <w:trPr>
          <w:trHeight w:val="144"/>
          <w:tblCellSpacing w:w="20" w:type="nil"/>
        </w:trPr>
        <w:tc>
          <w:tcPr>
            <w:tcW w:w="446" w:type="dxa"/>
            <w:tcMar>
              <w:top w:w="50" w:type="dxa"/>
              <w:left w:w="100" w:type="dxa"/>
            </w:tcMar>
            <w:vAlign w:val="center"/>
          </w:tcPr>
          <w:p w:rsidR="00FA213F" w:rsidRDefault="000B2063">
            <w:pPr>
              <w:spacing w:after="0"/>
            </w:pPr>
            <w:r>
              <w:rPr>
                <w:rFonts w:ascii="Times New Roman" w:hAnsi="Times New Roman"/>
                <w:color w:val="000000"/>
                <w:sz w:val="24"/>
              </w:rPr>
              <w:t>1</w:t>
            </w:r>
          </w:p>
        </w:tc>
        <w:tc>
          <w:tcPr>
            <w:tcW w:w="3344"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FA213F" w:rsidRDefault="000D5AE4">
            <w:pPr>
              <w:spacing w:after="0"/>
              <w:ind w:left="135"/>
              <w:jc w:val="center"/>
            </w:pPr>
            <w:r>
              <w:rPr>
                <w:rFonts w:ascii="Times New Roman" w:hAnsi="Times New Roman"/>
                <w:color w:val="000000"/>
                <w:sz w:val="24"/>
              </w:rPr>
              <w:t xml:space="preserve"> 18</w:t>
            </w:r>
          </w:p>
        </w:tc>
        <w:tc>
          <w:tcPr>
            <w:tcW w:w="166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A213F" w:rsidRDefault="00FA213F">
            <w:pPr>
              <w:spacing w:after="0"/>
              <w:ind w:left="135"/>
              <w:jc w:val="center"/>
            </w:pPr>
          </w:p>
        </w:tc>
        <w:tc>
          <w:tcPr>
            <w:tcW w:w="2568" w:type="dxa"/>
            <w:tcMar>
              <w:top w:w="50" w:type="dxa"/>
              <w:left w:w="100" w:type="dxa"/>
            </w:tcMar>
            <w:vAlign w:val="center"/>
          </w:tcPr>
          <w:p w:rsidR="00FA213F" w:rsidRDefault="00FA213F">
            <w:pPr>
              <w:spacing w:after="0"/>
              <w:ind w:left="135"/>
            </w:pPr>
          </w:p>
        </w:tc>
      </w:tr>
      <w:tr w:rsidR="00FA213F">
        <w:trPr>
          <w:trHeight w:val="144"/>
          <w:tblCellSpacing w:w="20" w:type="nil"/>
        </w:trPr>
        <w:tc>
          <w:tcPr>
            <w:tcW w:w="446" w:type="dxa"/>
            <w:tcMar>
              <w:top w:w="50" w:type="dxa"/>
              <w:left w:w="100" w:type="dxa"/>
            </w:tcMar>
            <w:vAlign w:val="center"/>
          </w:tcPr>
          <w:p w:rsidR="00FA213F" w:rsidRDefault="000B2063">
            <w:pPr>
              <w:spacing w:after="0"/>
            </w:pPr>
            <w:r>
              <w:rPr>
                <w:rFonts w:ascii="Times New Roman" w:hAnsi="Times New Roman"/>
                <w:color w:val="000000"/>
                <w:sz w:val="24"/>
              </w:rPr>
              <w:t>2</w:t>
            </w:r>
          </w:p>
        </w:tc>
        <w:tc>
          <w:tcPr>
            <w:tcW w:w="3344" w:type="dxa"/>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rsidR="00FA213F" w:rsidRDefault="000B2063">
            <w:pPr>
              <w:spacing w:after="0"/>
              <w:ind w:left="135"/>
              <w:jc w:val="center"/>
            </w:pPr>
            <w:r w:rsidRPr="006A01B2">
              <w:rPr>
                <w:rFonts w:ascii="Times New Roman" w:hAnsi="Times New Roman"/>
                <w:color w:val="000000"/>
                <w:sz w:val="24"/>
                <w:lang w:val="ru-RU"/>
              </w:rPr>
              <w:t xml:space="preserve"> </w:t>
            </w:r>
            <w:r w:rsidR="000D5AE4">
              <w:rPr>
                <w:rFonts w:ascii="Times New Roman" w:hAnsi="Times New Roman"/>
                <w:color w:val="000000"/>
                <w:sz w:val="24"/>
              </w:rPr>
              <w:t>8</w:t>
            </w:r>
          </w:p>
        </w:tc>
        <w:tc>
          <w:tcPr>
            <w:tcW w:w="166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A213F" w:rsidRDefault="00FA213F">
            <w:pPr>
              <w:spacing w:after="0"/>
              <w:ind w:left="135"/>
              <w:jc w:val="center"/>
            </w:pPr>
          </w:p>
        </w:tc>
        <w:tc>
          <w:tcPr>
            <w:tcW w:w="2568" w:type="dxa"/>
            <w:tcMar>
              <w:top w:w="50" w:type="dxa"/>
              <w:left w:w="100" w:type="dxa"/>
            </w:tcMar>
            <w:vAlign w:val="center"/>
          </w:tcPr>
          <w:p w:rsidR="00FA213F" w:rsidRDefault="00FA213F">
            <w:pPr>
              <w:spacing w:after="0"/>
              <w:ind w:left="135"/>
            </w:pPr>
          </w:p>
        </w:tc>
      </w:tr>
      <w:tr w:rsidR="00FA213F">
        <w:trPr>
          <w:trHeight w:val="144"/>
          <w:tblCellSpacing w:w="20" w:type="nil"/>
        </w:trPr>
        <w:tc>
          <w:tcPr>
            <w:tcW w:w="446" w:type="dxa"/>
            <w:tcMar>
              <w:top w:w="50" w:type="dxa"/>
              <w:left w:w="100" w:type="dxa"/>
            </w:tcMar>
            <w:vAlign w:val="center"/>
          </w:tcPr>
          <w:p w:rsidR="00FA213F" w:rsidRDefault="000B2063">
            <w:pPr>
              <w:spacing w:after="0"/>
            </w:pPr>
            <w:r>
              <w:rPr>
                <w:rFonts w:ascii="Times New Roman" w:hAnsi="Times New Roman"/>
                <w:color w:val="000000"/>
                <w:sz w:val="24"/>
              </w:rPr>
              <w:t>3</w:t>
            </w:r>
          </w:p>
        </w:tc>
        <w:tc>
          <w:tcPr>
            <w:tcW w:w="3344" w:type="dxa"/>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rsidR="00FA213F" w:rsidRDefault="000B2063">
            <w:pPr>
              <w:spacing w:after="0"/>
              <w:ind w:left="135"/>
              <w:jc w:val="center"/>
            </w:pPr>
            <w:r w:rsidRPr="006A01B2">
              <w:rPr>
                <w:rFonts w:ascii="Times New Roman" w:hAnsi="Times New Roman"/>
                <w:color w:val="000000"/>
                <w:sz w:val="24"/>
                <w:lang w:val="ru-RU"/>
              </w:rPr>
              <w:t xml:space="preserve"> </w:t>
            </w:r>
            <w:r w:rsidR="000D5AE4">
              <w:rPr>
                <w:rFonts w:ascii="Times New Roman" w:hAnsi="Times New Roman"/>
                <w:color w:val="000000"/>
                <w:sz w:val="24"/>
              </w:rPr>
              <w:t>10</w:t>
            </w:r>
            <w:r>
              <w:rPr>
                <w:rFonts w:ascii="Times New Roman" w:hAnsi="Times New Roman"/>
                <w:color w:val="000000"/>
                <w:sz w:val="24"/>
              </w:rPr>
              <w:t xml:space="preserve"> </w:t>
            </w:r>
          </w:p>
        </w:tc>
        <w:tc>
          <w:tcPr>
            <w:tcW w:w="1667" w:type="dxa"/>
            <w:tcMar>
              <w:top w:w="50" w:type="dxa"/>
              <w:left w:w="100" w:type="dxa"/>
            </w:tcMar>
            <w:vAlign w:val="center"/>
          </w:tcPr>
          <w:p w:rsidR="00FA213F" w:rsidRDefault="00FA213F">
            <w:pPr>
              <w:spacing w:after="0"/>
              <w:ind w:left="135"/>
              <w:jc w:val="center"/>
            </w:pPr>
          </w:p>
        </w:tc>
        <w:tc>
          <w:tcPr>
            <w:tcW w:w="1756" w:type="dxa"/>
            <w:tcMar>
              <w:top w:w="50" w:type="dxa"/>
              <w:left w:w="100" w:type="dxa"/>
            </w:tcMar>
            <w:vAlign w:val="center"/>
          </w:tcPr>
          <w:p w:rsidR="00FA213F" w:rsidRDefault="00FA213F">
            <w:pPr>
              <w:spacing w:after="0"/>
              <w:ind w:left="135"/>
              <w:jc w:val="center"/>
            </w:pPr>
          </w:p>
        </w:tc>
        <w:tc>
          <w:tcPr>
            <w:tcW w:w="2568" w:type="dxa"/>
            <w:tcMar>
              <w:top w:w="50" w:type="dxa"/>
              <w:left w:w="100" w:type="dxa"/>
            </w:tcMar>
            <w:vAlign w:val="center"/>
          </w:tcPr>
          <w:p w:rsidR="00FA213F" w:rsidRDefault="00FA213F">
            <w:pPr>
              <w:spacing w:after="0"/>
              <w:ind w:left="135"/>
            </w:pPr>
          </w:p>
        </w:tc>
      </w:tr>
      <w:tr w:rsidR="00FA213F">
        <w:trPr>
          <w:trHeight w:val="144"/>
          <w:tblCellSpacing w:w="20" w:type="nil"/>
        </w:trPr>
        <w:tc>
          <w:tcPr>
            <w:tcW w:w="446" w:type="dxa"/>
            <w:tcMar>
              <w:top w:w="50" w:type="dxa"/>
              <w:left w:w="100" w:type="dxa"/>
            </w:tcMar>
            <w:vAlign w:val="center"/>
          </w:tcPr>
          <w:p w:rsidR="00FA213F" w:rsidRDefault="000B2063">
            <w:pPr>
              <w:spacing w:after="0"/>
            </w:pPr>
            <w:r>
              <w:rPr>
                <w:rFonts w:ascii="Times New Roman" w:hAnsi="Times New Roman"/>
                <w:color w:val="000000"/>
                <w:sz w:val="24"/>
              </w:rPr>
              <w:t>4</w:t>
            </w:r>
          </w:p>
        </w:tc>
        <w:tc>
          <w:tcPr>
            <w:tcW w:w="3344" w:type="dxa"/>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rsidR="00FA213F" w:rsidRDefault="000B2063">
            <w:pPr>
              <w:spacing w:after="0"/>
              <w:ind w:left="135"/>
              <w:jc w:val="center"/>
            </w:pPr>
            <w:r w:rsidRPr="006A01B2">
              <w:rPr>
                <w:rFonts w:ascii="Times New Roman" w:hAnsi="Times New Roman"/>
                <w:color w:val="000000"/>
                <w:sz w:val="24"/>
                <w:lang w:val="ru-RU"/>
              </w:rPr>
              <w:t xml:space="preserve"> </w:t>
            </w:r>
            <w:r w:rsidR="000D5AE4">
              <w:rPr>
                <w:rFonts w:ascii="Times New Roman" w:hAnsi="Times New Roman"/>
                <w:color w:val="000000"/>
                <w:sz w:val="24"/>
              </w:rPr>
              <w:t>21</w:t>
            </w:r>
            <w:r>
              <w:rPr>
                <w:rFonts w:ascii="Times New Roman" w:hAnsi="Times New Roman"/>
                <w:color w:val="000000"/>
                <w:sz w:val="24"/>
              </w:rPr>
              <w:t xml:space="preserve"> </w:t>
            </w:r>
          </w:p>
        </w:tc>
        <w:tc>
          <w:tcPr>
            <w:tcW w:w="1667" w:type="dxa"/>
            <w:tcMar>
              <w:top w:w="50" w:type="dxa"/>
              <w:left w:w="100" w:type="dxa"/>
            </w:tcMar>
            <w:vAlign w:val="center"/>
          </w:tcPr>
          <w:p w:rsidR="00FA213F" w:rsidRDefault="00FA213F">
            <w:pPr>
              <w:spacing w:after="0"/>
              <w:ind w:left="135"/>
              <w:jc w:val="center"/>
            </w:pPr>
          </w:p>
        </w:tc>
        <w:tc>
          <w:tcPr>
            <w:tcW w:w="1756" w:type="dxa"/>
            <w:tcMar>
              <w:top w:w="50" w:type="dxa"/>
              <w:left w:w="100" w:type="dxa"/>
            </w:tcMar>
            <w:vAlign w:val="center"/>
          </w:tcPr>
          <w:p w:rsidR="00FA213F" w:rsidRDefault="00FA213F">
            <w:pPr>
              <w:spacing w:after="0"/>
              <w:ind w:left="135"/>
              <w:jc w:val="center"/>
            </w:pPr>
          </w:p>
        </w:tc>
        <w:tc>
          <w:tcPr>
            <w:tcW w:w="2568" w:type="dxa"/>
            <w:tcMar>
              <w:top w:w="50" w:type="dxa"/>
              <w:left w:w="100" w:type="dxa"/>
            </w:tcMar>
            <w:vAlign w:val="center"/>
          </w:tcPr>
          <w:p w:rsidR="00FA213F" w:rsidRDefault="00FA213F">
            <w:pPr>
              <w:spacing w:after="0"/>
              <w:ind w:left="135"/>
            </w:pPr>
          </w:p>
        </w:tc>
      </w:tr>
      <w:tr w:rsidR="00FA213F">
        <w:trPr>
          <w:trHeight w:val="144"/>
          <w:tblCellSpacing w:w="20" w:type="nil"/>
        </w:trPr>
        <w:tc>
          <w:tcPr>
            <w:tcW w:w="446" w:type="dxa"/>
            <w:tcMar>
              <w:top w:w="50" w:type="dxa"/>
              <w:left w:w="100" w:type="dxa"/>
            </w:tcMar>
            <w:vAlign w:val="center"/>
          </w:tcPr>
          <w:p w:rsidR="00FA213F" w:rsidRDefault="000B2063">
            <w:pPr>
              <w:spacing w:after="0"/>
            </w:pPr>
            <w:r>
              <w:rPr>
                <w:rFonts w:ascii="Times New Roman" w:hAnsi="Times New Roman"/>
                <w:color w:val="000000"/>
                <w:sz w:val="24"/>
              </w:rPr>
              <w:t>5</w:t>
            </w:r>
          </w:p>
        </w:tc>
        <w:tc>
          <w:tcPr>
            <w:tcW w:w="3344"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A213F" w:rsidRDefault="00FA213F">
            <w:pPr>
              <w:spacing w:after="0"/>
              <w:ind w:left="135"/>
              <w:jc w:val="center"/>
            </w:pPr>
          </w:p>
        </w:tc>
        <w:tc>
          <w:tcPr>
            <w:tcW w:w="2568" w:type="dxa"/>
            <w:tcMar>
              <w:top w:w="50" w:type="dxa"/>
              <w:left w:w="100" w:type="dxa"/>
            </w:tcMar>
            <w:vAlign w:val="center"/>
          </w:tcPr>
          <w:p w:rsidR="00FA213F" w:rsidRDefault="00FA213F">
            <w:pPr>
              <w:spacing w:after="0"/>
              <w:ind w:left="135"/>
            </w:pPr>
          </w:p>
        </w:tc>
      </w:tr>
      <w:tr w:rsidR="00FA213F">
        <w:trPr>
          <w:trHeight w:val="144"/>
          <w:tblCellSpacing w:w="20" w:type="nil"/>
        </w:trPr>
        <w:tc>
          <w:tcPr>
            <w:tcW w:w="446" w:type="dxa"/>
            <w:tcMar>
              <w:top w:w="50" w:type="dxa"/>
              <w:left w:w="100" w:type="dxa"/>
            </w:tcMar>
            <w:vAlign w:val="center"/>
          </w:tcPr>
          <w:p w:rsidR="00FA213F" w:rsidRDefault="000B2063">
            <w:pPr>
              <w:spacing w:after="0"/>
            </w:pPr>
            <w:r>
              <w:rPr>
                <w:rFonts w:ascii="Times New Roman" w:hAnsi="Times New Roman"/>
                <w:color w:val="000000"/>
                <w:sz w:val="24"/>
              </w:rPr>
              <w:t>6</w:t>
            </w:r>
          </w:p>
        </w:tc>
        <w:tc>
          <w:tcPr>
            <w:tcW w:w="3344"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FA213F" w:rsidRDefault="000D5AE4">
            <w:pPr>
              <w:spacing w:after="0"/>
              <w:ind w:left="135"/>
              <w:jc w:val="center"/>
            </w:pPr>
            <w:r>
              <w:rPr>
                <w:rFonts w:ascii="Times New Roman" w:hAnsi="Times New Roman"/>
                <w:color w:val="000000"/>
                <w:sz w:val="24"/>
              </w:rPr>
              <w:t xml:space="preserve"> 12</w:t>
            </w:r>
          </w:p>
        </w:tc>
        <w:tc>
          <w:tcPr>
            <w:tcW w:w="166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FA213F" w:rsidRDefault="00FA213F">
            <w:pPr>
              <w:spacing w:after="0"/>
              <w:ind w:left="135"/>
              <w:jc w:val="center"/>
            </w:pPr>
          </w:p>
        </w:tc>
        <w:tc>
          <w:tcPr>
            <w:tcW w:w="2568" w:type="dxa"/>
            <w:tcMar>
              <w:top w:w="50" w:type="dxa"/>
              <w:left w:w="100" w:type="dxa"/>
            </w:tcMar>
            <w:vAlign w:val="center"/>
          </w:tcPr>
          <w:p w:rsidR="00FA213F" w:rsidRDefault="00FA213F">
            <w:pPr>
              <w:spacing w:after="0"/>
              <w:ind w:left="135"/>
            </w:pPr>
          </w:p>
        </w:tc>
      </w:tr>
      <w:tr w:rsidR="00FA213F">
        <w:trPr>
          <w:trHeight w:val="144"/>
          <w:tblCellSpacing w:w="20" w:type="nil"/>
        </w:trPr>
        <w:tc>
          <w:tcPr>
            <w:tcW w:w="446" w:type="dxa"/>
            <w:tcMar>
              <w:top w:w="50" w:type="dxa"/>
              <w:left w:w="100" w:type="dxa"/>
            </w:tcMar>
            <w:vAlign w:val="center"/>
          </w:tcPr>
          <w:p w:rsidR="00FA213F" w:rsidRDefault="000B2063">
            <w:pPr>
              <w:spacing w:after="0"/>
            </w:pPr>
            <w:r>
              <w:rPr>
                <w:rFonts w:ascii="Times New Roman" w:hAnsi="Times New Roman"/>
                <w:color w:val="000000"/>
                <w:sz w:val="24"/>
              </w:rPr>
              <w:t>7</w:t>
            </w:r>
          </w:p>
        </w:tc>
        <w:tc>
          <w:tcPr>
            <w:tcW w:w="3344"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FA213F" w:rsidRDefault="00FA213F">
            <w:pPr>
              <w:spacing w:after="0"/>
              <w:ind w:left="135"/>
              <w:jc w:val="center"/>
            </w:pPr>
          </w:p>
        </w:tc>
        <w:tc>
          <w:tcPr>
            <w:tcW w:w="1756" w:type="dxa"/>
            <w:tcMar>
              <w:top w:w="50" w:type="dxa"/>
              <w:left w:w="100" w:type="dxa"/>
            </w:tcMar>
            <w:vAlign w:val="center"/>
          </w:tcPr>
          <w:p w:rsidR="00FA213F" w:rsidRDefault="00FA213F">
            <w:pPr>
              <w:spacing w:after="0"/>
              <w:ind w:left="135"/>
              <w:jc w:val="center"/>
            </w:pPr>
          </w:p>
        </w:tc>
        <w:tc>
          <w:tcPr>
            <w:tcW w:w="2568" w:type="dxa"/>
            <w:tcMar>
              <w:top w:w="50" w:type="dxa"/>
              <w:left w:w="100" w:type="dxa"/>
            </w:tcMar>
            <w:vAlign w:val="center"/>
          </w:tcPr>
          <w:p w:rsidR="00FA213F" w:rsidRDefault="00FA213F">
            <w:pPr>
              <w:spacing w:after="0"/>
              <w:ind w:left="135"/>
            </w:pPr>
          </w:p>
        </w:tc>
      </w:tr>
      <w:tr w:rsidR="00FA213F">
        <w:trPr>
          <w:trHeight w:val="144"/>
          <w:tblCellSpacing w:w="20" w:type="nil"/>
        </w:trPr>
        <w:tc>
          <w:tcPr>
            <w:tcW w:w="446" w:type="dxa"/>
            <w:tcMar>
              <w:top w:w="50" w:type="dxa"/>
              <w:left w:w="100" w:type="dxa"/>
            </w:tcMar>
            <w:vAlign w:val="center"/>
          </w:tcPr>
          <w:p w:rsidR="00FA213F" w:rsidRDefault="000B2063">
            <w:pPr>
              <w:spacing w:after="0"/>
            </w:pPr>
            <w:r>
              <w:rPr>
                <w:rFonts w:ascii="Times New Roman" w:hAnsi="Times New Roman"/>
                <w:color w:val="000000"/>
                <w:sz w:val="24"/>
              </w:rPr>
              <w:t>8</w:t>
            </w:r>
          </w:p>
        </w:tc>
        <w:tc>
          <w:tcPr>
            <w:tcW w:w="3344" w:type="dxa"/>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rsidR="00FA213F" w:rsidRDefault="000B2063">
            <w:pPr>
              <w:spacing w:after="0"/>
              <w:ind w:left="135"/>
              <w:jc w:val="center"/>
            </w:pPr>
            <w:r w:rsidRPr="006A01B2">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rsidR="00FA213F" w:rsidRDefault="00FA213F">
            <w:pPr>
              <w:spacing w:after="0"/>
              <w:ind w:left="135"/>
              <w:jc w:val="center"/>
            </w:pPr>
          </w:p>
        </w:tc>
        <w:tc>
          <w:tcPr>
            <w:tcW w:w="2568" w:type="dxa"/>
            <w:tcMar>
              <w:top w:w="50" w:type="dxa"/>
              <w:left w:w="100" w:type="dxa"/>
            </w:tcMar>
            <w:vAlign w:val="center"/>
          </w:tcPr>
          <w:p w:rsidR="00FA213F" w:rsidRDefault="00FA213F">
            <w:pPr>
              <w:spacing w:after="0"/>
              <w:ind w:left="135"/>
            </w:pPr>
          </w:p>
        </w:tc>
      </w:tr>
      <w:tr w:rsidR="00FA213F">
        <w:trPr>
          <w:trHeight w:val="144"/>
          <w:tblCellSpacing w:w="20" w:type="nil"/>
        </w:trPr>
        <w:tc>
          <w:tcPr>
            <w:tcW w:w="0" w:type="auto"/>
            <w:gridSpan w:val="2"/>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FA213F" w:rsidRDefault="000B2063">
            <w:pPr>
              <w:spacing w:after="0"/>
              <w:ind w:left="135"/>
              <w:jc w:val="center"/>
            </w:pPr>
            <w:r w:rsidRPr="006A01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FA213F" w:rsidRDefault="00FA213F"/>
        </w:tc>
      </w:tr>
    </w:tbl>
    <w:p w:rsidR="00FA213F" w:rsidRDefault="00FA213F">
      <w:pPr>
        <w:sectPr w:rsidR="00FA213F">
          <w:pgSz w:w="16383" w:h="11906" w:orient="landscape"/>
          <w:pgMar w:top="1134" w:right="850" w:bottom="1134" w:left="1701" w:header="720" w:footer="720" w:gutter="0"/>
          <w:cols w:space="720"/>
        </w:sectPr>
      </w:pPr>
    </w:p>
    <w:p w:rsidR="00FA213F" w:rsidRDefault="000B206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FA213F">
        <w:trPr>
          <w:trHeight w:val="144"/>
          <w:tblCellSpacing w:w="20" w:type="nil"/>
        </w:trPr>
        <w:tc>
          <w:tcPr>
            <w:tcW w:w="485" w:type="dxa"/>
            <w:vMerge w:val="restart"/>
            <w:tcMar>
              <w:top w:w="50" w:type="dxa"/>
              <w:left w:w="100" w:type="dxa"/>
            </w:tcMar>
            <w:vAlign w:val="center"/>
          </w:tcPr>
          <w:p w:rsidR="00FA213F" w:rsidRDefault="000B2063">
            <w:pPr>
              <w:spacing w:after="0"/>
              <w:ind w:left="135"/>
            </w:pPr>
            <w:r>
              <w:rPr>
                <w:rFonts w:ascii="Times New Roman" w:hAnsi="Times New Roman"/>
                <w:b/>
                <w:color w:val="000000"/>
                <w:sz w:val="24"/>
              </w:rPr>
              <w:t xml:space="preserve">№ п/п </w:t>
            </w:r>
          </w:p>
          <w:p w:rsidR="00FA213F" w:rsidRDefault="00FA213F">
            <w:pPr>
              <w:spacing w:after="0"/>
              <w:ind w:left="135"/>
            </w:pPr>
          </w:p>
        </w:tc>
        <w:tc>
          <w:tcPr>
            <w:tcW w:w="2640" w:type="dxa"/>
            <w:vMerge w:val="restart"/>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A213F" w:rsidRDefault="00FA213F">
            <w:pPr>
              <w:spacing w:after="0"/>
              <w:ind w:left="135"/>
            </w:pPr>
          </w:p>
        </w:tc>
        <w:tc>
          <w:tcPr>
            <w:tcW w:w="0" w:type="auto"/>
            <w:gridSpan w:val="3"/>
            <w:tcMar>
              <w:top w:w="50" w:type="dxa"/>
              <w:left w:w="100" w:type="dxa"/>
            </w:tcMar>
            <w:vAlign w:val="center"/>
          </w:tcPr>
          <w:p w:rsidR="00FA213F" w:rsidRDefault="000B206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A213F" w:rsidRDefault="00FA213F">
            <w:pPr>
              <w:spacing w:after="0"/>
              <w:ind w:left="135"/>
            </w:pPr>
          </w:p>
        </w:tc>
      </w:tr>
      <w:tr w:rsidR="00FA213F">
        <w:trPr>
          <w:trHeight w:val="144"/>
          <w:tblCellSpacing w:w="20" w:type="nil"/>
        </w:trPr>
        <w:tc>
          <w:tcPr>
            <w:tcW w:w="0" w:type="auto"/>
            <w:vMerge/>
            <w:tcBorders>
              <w:top w:val="nil"/>
            </w:tcBorders>
            <w:tcMar>
              <w:top w:w="50" w:type="dxa"/>
              <w:left w:w="100" w:type="dxa"/>
            </w:tcMar>
          </w:tcPr>
          <w:p w:rsidR="00FA213F" w:rsidRDefault="00FA213F"/>
        </w:tc>
        <w:tc>
          <w:tcPr>
            <w:tcW w:w="0" w:type="auto"/>
            <w:vMerge/>
            <w:tcBorders>
              <w:top w:val="nil"/>
            </w:tcBorders>
            <w:tcMar>
              <w:top w:w="50" w:type="dxa"/>
              <w:left w:w="100" w:type="dxa"/>
            </w:tcMar>
          </w:tcPr>
          <w:p w:rsidR="00FA213F" w:rsidRDefault="00FA213F"/>
        </w:tc>
        <w:tc>
          <w:tcPr>
            <w:tcW w:w="1017" w:type="dxa"/>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A213F" w:rsidRDefault="00FA213F">
            <w:pPr>
              <w:spacing w:after="0"/>
              <w:ind w:left="135"/>
            </w:pPr>
          </w:p>
        </w:tc>
        <w:tc>
          <w:tcPr>
            <w:tcW w:w="1745" w:type="dxa"/>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213F" w:rsidRDefault="00FA213F">
            <w:pPr>
              <w:spacing w:after="0"/>
              <w:ind w:left="135"/>
            </w:pPr>
          </w:p>
        </w:tc>
        <w:tc>
          <w:tcPr>
            <w:tcW w:w="1829" w:type="dxa"/>
            <w:tcMar>
              <w:top w:w="50" w:type="dxa"/>
              <w:left w:w="100" w:type="dxa"/>
            </w:tcMar>
            <w:vAlign w:val="center"/>
          </w:tcPr>
          <w:p w:rsidR="00FA213F" w:rsidRDefault="000B206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A213F" w:rsidRDefault="00FA213F">
            <w:pPr>
              <w:spacing w:after="0"/>
              <w:ind w:left="135"/>
            </w:pPr>
          </w:p>
        </w:tc>
        <w:tc>
          <w:tcPr>
            <w:tcW w:w="0" w:type="auto"/>
            <w:vMerge/>
            <w:tcBorders>
              <w:top w:val="nil"/>
            </w:tcBorders>
            <w:tcMar>
              <w:top w:w="50" w:type="dxa"/>
              <w:left w:w="100" w:type="dxa"/>
            </w:tcMar>
          </w:tcPr>
          <w:p w:rsidR="00FA213F" w:rsidRDefault="00FA213F"/>
        </w:tc>
      </w:tr>
      <w:tr w:rsidR="00FA213F">
        <w:trPr>
          <w:trHeight w:val="144"/>
          <w:tblCellSpacing w:w="20" w:type="nil"/>
        </w:trPr>
        <w:tc>
          <w:tcPr>
            <w:tcW w:w="485" w:type="dxa"/>
            <w:tcMar>
              <w:top w:w="50" w:type="dxa"/>
              <w:left w:w="100" w:type="dxa"/>
            </w:tcMar>
            <w:vAlign w:val="center"/>
          </w:tcPr>
          <w:p w:rsidR="00FA213F" w:rsidRDefault="000B2063">
            <w:pPr>
              <w:spacing w:after="0"/>
            </w:pPr>
            <w:r>
              <w:rPr>
                <w:rFonts w:ascii="Times New Roman" w:hAnsi="Times New Roman"/>
                <w:color w:val="000000"/>
                <w:sz w:val="24"/>
              </w:rPr>
              <w:t>1</w:t>
            </w:r>
          </w:p>
        </w:tc>
        <w:tc>
          <w:tcPr>
            <w:tcW w:w="2640"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A213F" w:rsidRDefault="00FA213F">
            <w:pPr>
              <w:spacing w:after="0"/>
              <w:ind w:left="135"/>
              <w:jc w:val="center"/>
            </w:pPr>
          </w:p>
        </w:tc>
        <w:tc>
          <w:tcPr>
            <w:tcW w:w="2757" w:type="dxa"/>
            <w:tcMar>
              <w:top w:w="50" w:type="dxa"/>
              <w:left w:w="100" w:type="dxa"/>
            </w:tcMar>
            <w:vAlign w:val="center"/>
          </w:tcPr>
          <w:p w:rsidR="00FA213F" w:rsidRDefault="00FA213F">
            <w:pPr>
              <w:spacing w:after="0"/>
              <w:ind w:left="135"/>
            </w:pPr>
          </w:p>
        </w:tc>
      </w:tr>
      <w:tr w:rsidR="00FA213F">
        <w:trPr>
          <w:trHeight w:val="144"/>
          <w:tblCellSpacing w:w="20" w:type="nil"/>
        </w:trPr>
        <w:tc>
          <w:tcPr>
            <w:tcW w:w="485" w:type="dxa"/>
            <w:tcMar>
              <w:top w:w="50" w:type="dxa"/>
              <w:left w:w="100" w:type="dxa"/>
            </w:tcMar>
            <w:vAlign w:val="center"/>
          </w:tcPr>
          <w:p w:rsidR="00FA213F" w:rsidRDefault="000B2063">
            <w:pPr>
              <w:spacing w:after="0"/>
            </w:pPr>
            <w:r>
              <w:rPr>
                <w:rFonts w:ascii="Times New Roman" w:hAnsi="Times New Roman"/>
                <w:color w:val="000000"/>
                <w:sz w:val="24"/>
              </w:rPr>
              <w:t>2</w:t>
            </w:r>
          </w:p>
        </w:tc>
        <w:tc>
          <w:tcPr>
            <w:tcW w:w="2640" w:type="dxa"/>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A213F" w:rsidRDefault="000B2063">
            <w:pPr>
              <w:spacing w:after="0"/>
              <w:ind w:left="135"/>
              <w:jc w:val="center"/>
            </w:pPr>
            <w:r w:rsidRPr="006A01B2">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A213F" w:rsidRDefault="00FA213F">
            <w:pPr>
              <w:spacing w:after="0"/>
              <w:ind w:left="135"/>
              <w:jc w:val="center"/>
            </w:pPr>
          </w:p>
        </w:tc>
        <w:tc>
          <w:tcPr>
            <w:tcW w:w="2757" w:type="dxa"/>
            <w:tcMar>
              <w:top w:w="50" w:type="dxa"/>
              <w:left w:w="100" w:type="dxa"/>
            </w:tcMar>
            <w:vAlign w:val="center"/>
          </w:tcPr>
          <w:p w:rsidR="00FA213F" w:rsidRDefault="00FA213F">
            <w:pPr>
              <w:spacing w:after="0"/>
              <w:ind w:left="135"/>
            </w:pPr>
          </w:p>
        </w:tc>
      </w:tr>
      <w:tr w:rsidR="00FA213F">
        <w:trPr>
          <w:trHeight w:val="144"/>
          <w:tblCellSpacing w:w="20" w:type="nil"/>
        </w:trPr>
        <w:tc>
          <w:tcPr>
            <w:tcW w:w="485" w:type="dxa"/>
            <w:tcMar>
              <w:top w:w="50" w:type="dxa"/>
              <w:left w:w="100" w:type="dxa"/>
            </w:tcMar>
            <w:vAlign w:val="center"/>
          </w:tcPr>
          <w:p w:rsidR="00FA213F" w:rsidRDefault="000B2063">
            <w:pPr>
              <w:spacing w:after="0"/>
            </w:pPr>
            <w:r>
              <w:rPr>
                <w:rFonts w:ascii="Times New Roman" w:hAnsi="Times New Roman"/>
                <w:color w:val="000000"/>
                <w:sz w:val="24"/>
              </w:rPr>
              <w:t>3</w:t>
            </w:r>
          </w:p>
        </w:tc>
        <w:tc>
          <w:tcPr>
            <w:tcW w:w="2640"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A213F" w:rsidRDefault="00FA213F">
            <w:pPr>
              <w:spacing w:after="0"/>
              <w:ind w:left="135"/>
              <w:jc w:val="center"/>
            </w:pPr>
          </w:p>
        </w:tc>
        <w:tc>
          <w:tcPr>
            <w:tcW w:w="2757" w:type="dxa"/>
            <w:tcMar>
              <w:top w:w="50" w:type="dxa"/>
              <w:left w:w="100" w:type="dxa"/>
            </w:tcMar>
            <w:vAlign w:val="center"/>
          </w:tcPr>
          <w:p w:rsidR="00FA213F" w:rsidRDefault="00FA213F">
            <w:pPr>
              <w:spacing w:after="0"/>
              <w:ind w:left="135"/>
            </w:pPr>
          </w:p>
        </w:tc>
      </w:tr>
      <w:tr w:rsidR="00FA213F">
        <w:trPr>
          <w:trHeight w:val="144"/>
          <w:tblCellSpacing w:w="20" w:type="nil"/>
        </w:trPr>
        <w:tc>
          <w:tcPr>
            <w:tcW w:w="485" w:type="dxa"/>
            <w:tcMar>
              <w:top w:w="50" w:type="dxa"/>
              <w:left w:w="100" w:type="dxa"/>
            </w:tcMar>
            <w:vAlign w:val="center"/>
          </w:tcPr>
          <w:p w:rsidR="00FA213F" w:rsidRDefault="000B2063">
            <w:pPr>
              <w:spacing w:after="0"/>
            </w:pPr>
            <w:r>
              <w:rPr>
                <w:rFonts w:ascii="Times New Roman" w:hAnsi="Times New Roman"/>
                <w:color w:val="000000"/>
                <w:sz w:val="24"/>
              </w:rPr>
              <w:t>4</w:t>
            </w:r>
          </w:p>
        </w:tc>
        <w:tc>
          <w:tcPr>
            <w:tcW w:w="2640"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A213F" w:rsidRDefault="00FA213F">
            <w:pPr>
              <w:spacing w:after="0"/>
              <w:ind w:left="135"/>
              <w:jc w:val="center"/>
            </w:pPr>
          </w:p>
        </w:tc>
        <w:tc>
          <w:tcPr>
            <w:tcW w:w="2757" w:type="dxa"/>
            <w:tcMar>
              <w:top w:w="50" w:type="dxa"/>
              <w:left w:w="100" w:type="dxa"/>
            </w:tcMar>
            <w:vAlign w:val="center"/>
          </w:tcPr>
          <w:p w:rsidR="00FA213F" w:rsidRDefault="00FA213F">
            <w:pPr>
              <w:spacing w:after="0"/>
              <w:ind w:left="135"/>
            </w:pPr>
          </w:p>
        </w:tc>
      </w:tr>
      <w:tr w:rsidR="00FA213F">
        <w:trPr>
          <w:trHeight w:val="144"/>
          <w:tblCellSpacing w:w="20" w:type="nil"/>
        </w:trPr>
        <w:tc>
          <w:tcPr>
            <w:tcW w:w="485" w:type="dxa"/>
            <w:tcMar>
              <w:top w:w="50" w:type="dxa"/>
              <w:left w:w="100" w:type="dxa"/>
            </w:tcMar>
            <w:vAlign w:val="center"/>
          </w:tcPr>
          <w:p w:rsidR="00FA213F" w:rsidRDefault="000B2063">
            <w:pPr>
              <w:spacing w:after="0"/>
            </w:pPr>
            <w:r>
              <w:rPr>
                <w:rFonts w:ascii="Times New Roman" w:hAnsi="Times New Roman"/>
                <w:color w:val="000000"/>
                <w:sz w:val="24"/>
              </w:rPr>
              <w:t>5</w:t>
            </w:r>
          </w:p>
        </w:tc>
        <w:tc>
          <w:tcPr>
            <w:tcW w:w="2640" w:type="dxa"/>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rsidR="00FA213F" w:rsidRPr="000D5AE4" w:rsidRDefault="000B2063">
            <w:pPr>
              <w:spacing w:after="0"/>
              <w:ind w:left="135"/>
              <w:jc w:val="center"/>
              <w:rPr>
                <w:lang w:val="ru-RU"/>
              </w:rPr>
            </w:pPr>
            <w:r w:rsidRPr="006A01B2">
              <w:rPr>
                <w:rFonts w:ascii="Times New Roman" w:hAnsi="Times New Roman"/>
                <w:color w:val="000000"/>
                <w:sz w:val="24"/>
                <w:lang w:val="ru-RU"/>
              </w:rPr>
              <w:t xml:space="preserve"> </w:t>
            </w:r>
            <w:r w:rsidR="000D5AE4">
              <w:rPr>
                <w:rFonts w:ascii="Times New Roman" w:hAnsi="Times New Roman"/>
                <w:color w:val="000000"/>
                <w:sz w:val="24"/>
              </w:rPr>
              <w:t>13</w:t>
            </w:r>
          </w:p>
        </w:tc>
        <w:tc>
          <w:tcPr>
            <w:tcW w:w="1745"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FA213F" w:rsidRDefault="00FA213F">
            <w:pPr>
              <w:spacing w:after="0"/>
              <w:ind w:left="135"/>
              <w:jc w:val="center"/>
            </w:pPr>
          </w:p>
        </w:tc>
        <w:tc>
          <w:tcPr>
            <w:tcW w:w="2757" w:type="dxa"/>
            <w:tcMar>
              <w:top w:w="50" w:type="dxa"/>
              <w:left w:w="100" w:type="dxa"/>
            </w:tcMar>
            <w:vAlign w:val="center"/>
          </w:tcPr>
          <w:p w:rsidR="00FA213F" w:rsidRDefault="00FA213F">
            <w:pPr>
              <w:spacing w:after="0"/>
              <w:ind w:left="135"/>
            </w:pPr>
          </w:p>
        </w:tc>
      </w:tr>
      <w:tr w:rsidR="00FA213F">
        <w:trPr>
          <w:trHeight w:val="144"/>
          <w:tblCellSpacing w:w="20" w:type="nil"/>
        </w:trPr>
        <w:tc>
          <w:tcPr>
            <w:tcW w:w="485" w:type="dxa"/>
            <w:tcMar>
              <w:top w:w="50" w:type="dxa"/>
              <w:left w:w="100" w:type="dxa"/>
            </w:tcMar>
            <w:vAlign w:val="center"/>
          </w:tcPr>
          <w:p w:rsidR="00FA213F" w:rsidRDefault="000B2063">
            <w:pPr>
              <w:spacing w:after="0"/>
            </w:pPr>
            <w:r>
              <w:rPr>
                <w:rFonts w:ascii="Times New Roman" w:hAnsi="Times New Roman"/>
                <w:color w:val="000000"/>
                <w:sz w:val="24"/>
              </w:rPr>
              <w:t>6</w:t>
            </w:r>
          </w:p>
        </w:tc>
        <w:tc>
          <w:tcPr>
            <w:tcW w:w="2640"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rsidR="00FA213F" w:rsidRDefault="000D5AE4">
            <w:pPr>
              <w:spacing w:after="0"/>
              <w:ind w:left="135"/>
              <w:jc w:val="center"/>
            </w:pPr>
            <w:r>
              <w:rPr>
                <w:rFonts w:ascii="Times New Roman" w:hAnsi="Times New Roman"/>
                <w:color w:val="000000"/>
                <w:sz w:val="24"/>
              </w:rPr>
              <w:t xml:space="preserve"> 4</w:t>
            </w:r>
          </w:p>
        </w:tc>
        <w:tc>
          <w:tcPr>
            <w:tcW w:w="1745" w:type="dxa"/>
            <w:tcMar>
              <w:top w:w="50" w:type="dxa"/>
              <w:left w:w="100" w:type="dxa"/>
            </w:tcMar>
            <w:vAlign w:val="center"/>
          </w:tcPr>
          <w:p w:rsidR="00FA213F" w:rsidRDefault="000D5AE4">
            <w:pPr>
              <w:spacing w:after="0"/>
              <w:ind w:left="135"/>
              <w:jc w:val="center"/>
            </w:pPr>
            <w:r>
              <w:rPr>
                <w:rFonts w:ascii="Times New Roman" w:hAnsi="Times New Roman"/>
                <w:color w:val="000000"/>
                <w:sz w:val="24"/>
              </w:rPr>
              <w:t xml:space="preserve"> 0</w:t>
            </w:r>
          </w:p>
        </w:tc>
        <w:tc>
          <w:tcPr>
            <w:tcW w:w="1829" w:type="dxa"/>
            <w:tcMar>
              <w:top w:w="50" w:type="dxa"/>
              <w:left w:w="100" w:type="dxa"/>
            </w:tcMar>
            <w:vAlign w:val="center"/>
          </w:tcPr>
          <w:p w:rsidR="00FA213F" w:rsidRDefault="00FA213F">
            <w:pPr>
              <w:spacing w:after="0"/>
              <w:ind w:left="135"/>
              <w:jc w:val="center"/>
            </w:pPr>
          </w:p>
        </w:tc>
        <w:tc>
          <w:tcPr>
            <w:tcW w:w="2757" w:type="dxa"/>
            <w:tcMar>
              <w:top w:w="50" w:type="dxa"/>
              <w:left w:w="100" w:type="dxa"/>
            </w:tcMar>
            <w:vAlign w:val="center"/>
          </w:tcPr>
          <w:p w:rsidR="00FA213F" w:rsidRDefault="00FA213F">
            <w:pPr>
              <w:spacing w:after="0"/>
              <w:ind w:left="135"/>
            </w:pPr>
          </w:p>
        </w:tc>
      </w:tr>
      <w:tr w:rsidR="00FA213F">
        <w:trPr>
          <w:trHeight w:val="144"/>
          <w:tblCellSpacing w:w="20" w:type="nil"/>
        </w:trPr>
        <w:tc>
          <w:tcPr>
            <w:tcW w:w="485" w:type="dxa"/>
            <w:tcMar>
              <w:top w:w="50" w:type="dxa"/>
              <w:left w:w="100" w:type="dxa"/>
            </w:tcMar>
            <w:vAlign w:val="center"/>
          </w:tcPr>
          <w:p w:rsidR="00FA213F" w:rsidRDefault="000B2063">
            <w:pPr>
              <w:spacing w:after="0"/>
            </w:pPr>
            <w:r>
              <w:rPr>
                <w:rFonts w:ascii="Times New Roman" w:hAnsi="Times New Roman"/>
                <w:color w:val="000000"/>
                <w:sz w:val="24"/>
              </w:rPr>
              <w:t>7</w:t>
            </w:r>
          </w:p>
        </w:tc>
        <w:tc>
          <w:tcPr>
            <w:tcW w:w="2640" w:type="dxa"/>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rsidR="00FA213F" w:rsidRDefault="000B2063">
            <w:pPr>
              <w:spacing w:after="0"/>
              <w:ind w:left="135"/>
              <w:jc w:val="center"/>
            </w:pPr>
            <w:r w:rsidRPr="006A01B2">
              <w:rPr>
                <w:rFonts w:ascii="Times New Roman" w:hAnsi="Times New Roman"/>
                <w:color w:val="000000"/>
                <w:sz w:val="24"/>
                <w:lang w:val="ru-RU"/>
              </w:rPr>
              <w:t xml:space="preserve"> </w:t>
            </w:r>
            <w:r w:rsidR="000D5AE4">
              <w:rPr>
                <w:rFonts w:ascii="Times New Roman" w:hAnsi="Times New Roman"/>
                <w:color w:val="000000"/>
                <w:sz w:val="24"/>
              </w:rPr>
              <w:t>14</w:t>
            </w:r>
          </w:p>
        </w:tc>
        <w:tc>
          <w:tcPr>
            <w:tcW w:w="1745" w:type="dxa"/>
            <w:tcMar>
              <w:top w:w="50" w:type="dxa"/>
              <w:left w:w="100" w:type="dxa"/>
            </w:tcMar>
            <w:vAlign w:val="center"/>
          </w:tcPr>
          <w:p w:rsidR="00FA213F" w:rsidRDefault="000D5AE4">
            <w:pPr>
              <w:spacing w:after="0"/>
              <w:ind w:left="135"/>
              <w:jc w:val="center"/>
            </w:pPr>
            <w:r>
              <w:rPr>
                <w:rFonts w:ascii="Times New Roman" w:hAnsi="Times New Roman"/>
                <w:color w:val="000000"/>
                <w:sz w:val="24"/>
              </w:rPr>
              <w:t xml:space="preserve"> 1</w:t>
            </w:r>
          </w:p>
        </w:tc>
        <w:tc>
          <w:tcPr>
            <w:tcW w:w="1829" w:type="dxa"/>
            <w:tcMar>
              <w:top w:w="50" w:type="dxa"/>
              <w:left w:w="100" w:type="dxa"/>
            </w:tcMar>
            <w:vAlign w:val="center"/>
          </w:tcPr>
          <w:p w:rsidR="00FA213F" w:rsidRDefault="00FA213F">
            <w:pPr>
              <w:spacing w:after="0"/>
              <w:ind w:left="135"/>
              <w:jc w:val="center"/>
            </w:pPr>
          </w:p>
        </w:tc>
        <w:tc>
          <w:tcPr>
            <w:tcW w:w="2757" w:type="dxa"/>
            <w:tcMar>
              <w:top w:w="50" w:type="dxa"/>
              <w:left w:w="100" w:type="dxa"/>
            </w:tcMar>
            <w:vAlign w:val="center"/>
          </w:tcPr>
          <w:p w:rsidR="00FA213F" w:rsidRDefault="00FA213F">
            <w:pPr>
              <w:spacing w:after="0"/>
              <w:ind w:left="135"/>
            </w:pPr>
          </w:p>
        </w:tc>
      </w:tr>
      <w:tr w:rsidR="00FA213F">
        <w:trPr>
          <w:trHeight w:val="144"/>
          <w:tblCellSpacing w:w="20" w:type="nil"/>
        </w:trPr>
        <w:tc>
          <w:tcPr>
            <w:tcW w:w="0" w:type="auto"/>
            <w:gridSpan w:val="2"/>
            <w:tcMar>
              <w:top w:w="50" w:type="dxa"/>
              <w:left w:w="100" w:type="dxa"/>
            </w:tcMar>
            <w:vAlign w:val="center"/>
          </w:tcPr>
          <w:p w:rsidR="00FA213F" w:rsidRPr="006A01B2" w:rsidRDefault="000B2063">
            <w:pPr>
              <w:spacing w:after="0"/>
              <w:ind w:left="135"/>
              <w:rPr>
                <w:lang w:val="ru-RU"/>
              </w:rPr>
            </w:pPr>
            <w:r w:rsidRPr="006A01B2">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FA213F" w:rsidRDefault="000B2063">
            <w:pPr>
              <w:spacing w:after="0"/>
              <w:ind w:left="135"/>
              <w:jc w:val="center"/>
            </w:pPr>
            <w:r w:rsidRPr="006A01B2">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rsidR="00FA213F" w:rsidRDefault="000D5AE4">
            <w:pPr>
              <w:spacing w:after="0"/>
              <w:ind w:left="135"/>
              <w:jc w:val="center"/>
            </w:pPr>
            <w:r>
              <w:rPr>
                <w:rFonts w:ascii="Times New Roman" w:hAnsi="Times New Roman"/>
                <w:color w:val="000000"/>
                <w:sz w:val="24"/>
              </w:rPr>
              <w:t xml:space="preserve"> 6</w:t>
            </w:r>
          </w:p>
        </w:tc>
        <w:tc>
          <w:tcPr>
            <w:tcW w:w="1829"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FA213F" w:rsidRDefault="00FA213F"/>
        </w:tc>
      </w:tr>
    </w:tbl>
    <w:p w:rsidR="00FA213F" w:rsidRDefault="00FA213F">
      <w:pPr>
        <w:sectPr w:rsidR="00FA213F">
          <w:pgSz w:w="16383" w:h="11906" w:orient="landscape"/>
          <w:pgMar w:top="1134" w:right="850" w:bottom="1134" w:left="1701" w:header="720" w:footer="720" w:gutter="0"/>
          <w:cols w:space="720"/>
        </w:sectPr>
      </w:pPr>
    </w:p>
    <w:p w:rsidR="000D5AE4" w:rsidRDefault="000D5AE4" w:rsidP="000D5AE4">
      <w:pPr>
        <w:spacing w:after="0"/>
        <w:ind w:left="120"/>
      </w:pPr>
      <w:r>
        <w:rPr>
          <w:rFonts w:ascii="Times New Roman" w:hAnsi="Times New Roman"/>
          <w:b/>
          <w:color w:val="000000"/>
          <w:sz w:val="28"/>
        </w:rPr>
        <w:lastRenderedPageBreak/>
        <w:t xml:space="preserve">ПОУРОЧНОЕ ПЛАНИРОВАНИЕ </w:t>
      </w:r>
    </w:p>
    <w:p w:rsidR="000D5AE4" w:rsidRDefault="000D5AE4" w:rsidP="000D5AE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9"/>
        <w:gridCol w:w="4401"/>
        <w:gridCol w:w="1163"/>
        <w:gridCol w:w="1841"/>
        <w:gridCol w:w="1910"/>
        <w:gridCol w:w="1347"/>
        <w:gridCol w:w="2221"/>
      </w:tblGrid>
      <w:tr w:rsidR="000D5AE4" w:rsidTr="0055756C">
        <w:trPr>
          <w:trHeight w:val="144"/>
          <w:tblCellSpacing w:w="20" w:type="nil"/>
        </w:trPr>
        <w:tc>
          <w:tcPr>
            <w:tcW w:w="927" w:type="dxa"/>
            <w:vMerge w:val="restart"/>
            <w:tcMar>
              <w:top w:w="50" w:type="dxa"/>
              <w:left w:w="100" w:type="dxa"/>
            </w:tcMar>
            <w:vAlign w:val="center"/>
          </w:tcPr>
          <w:p w:rsidR="000D5AE4" w:rsidRDefault="000D5AE4" w:rsidP="0055756C">
            <w:pPr>
              <w:spacing w:after="0"/>
              <w:ind w:left="135"/>
            </w:pPr>
            <w:r>
              <w:rPr>
                <w:rFonts w:ascii="Times New Roman" w:hAnsi="Times New Roman"/>
                <w:b/>
                <w:color w:val="000000"/>
                <w:sz w:val="24"/>
              </w:rPr>
              <w:t xml:space="preserve">№ п/п </w:t>
            </w:r>
          </w:p>
          <w:p w:rsidR="000D5AE4" w:rsidRDefault="000D5AE4" w:rsidP="0055756C">
            <w:pPr>
              <w:spacing w:after="0"/>
              <w:ind w:left="135"/>
            </w:pPr>
          </w:p>
        </w:tc>
        <w:tc>
          <w:tcPr>
            <w:tcW w:w="4384" w:type="dxa"/>
            <w:vMerge w:val="restart"/>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D5AE4" w:rsidRDefault="000D5AE4" w:rsidP="0055756C">
            <w:pPr>
              <w:spacing w:after="0"/>
              <w:ind w:left="135"/>
            </w:pPr>
          </w:p>
        </w:tc>
        <w:tc>
          <w:tcPr>
            <w:tcW w:w="0" w:type="auto"/>
            <w:gridSpan w:val="3"/>
            <w:tcMar>
              <w:top w:w="50" w:type="dxa"/>
              <w:left w:w="100" w:type="dxa"/>
            </w:tcMar>
            <w:vAlign w:val="center"/>
          </w:tcPr>
          <w:p w:rsidR="000D5AE4" w:rsidRDefault="000D5AE4" w:rsidP="005575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D5AE4" w:rsidRDefault="000D5AE4" w:rsidP="0055756C">
            <w:pPr>
              <w:spacing w:after="0"/>
              <w:ind w:left="135"/>
            </w:pPr>
          </w:p>
        </w:tc>
        <w:tc>
          <w:tcPr>
            <w:tcW w:w="2221" w:type="dxa"/>
            <w:vMerge w:val="restart"/>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D5AE4" w:rsidRDefault="000D5AE4" w:rsidP="0055756C">
            <w:pPr>
              <w:spacing w:after="0"/>
              <w:ind w:left="135"/>
            </w:pPr>
          </w:p>
        </w:tc>
      </w:tr>
      <w:tr w:rsidR="000D5AE4" w:rsidTr="0055756C">
        <w:trPr>
          <w:trHeight w:val="144"/>
          <w:tblCellSpacing w:w="20" w:type="nil"/>
        </w:trPr>
        <w:tc>
          <w:tcPr>
            <w:tcW w:w="0" w:type="auto"/>
            <w:vMerge/>
            <w:tcBorders>
              <w:top w:val="nil"/>
            </w:tcBorders>
            <w:tcMar>
              <w:top w:w="50" w:type="dxa"/>
              <w:left w:w="100" w:type="dxa"/>
            </w:tcMar>
          </w:tcPr>
          <w:p w:rsidR="000D5AE4" w:rsidRDefault="000D5AE4" w:rsidP="0055756C"/>
        </w:tc>
        <w:tc>
          <w:tcPr>
            <w:tcW w:w="0" w:type="auto"/>
            <w:vMerge/>
            <w:tcBorders>
              <w:top w:val="nil"/>
            </w:tcBorders>
            <w:tcMar>
              <w:top w:w="50" w:type="dxa"/>
              <w:left w:w="100" w:type="dxa"/>
            </w:tcMar>
          </w:tcPr>
          <w:p w:rsidR="000D5AE4" w:rsidRDefault="000D5AE4" w:rsidP="0055756C"/>
        </w:tc>
        <w:tc>
          <w:tcPr>
            <w:tcW w:w="1202" w:type="dxa"/>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5AE4" w:rsidRDefault="000D5AE4" w:rsidP="0055756C">
            <w:pPr>
              <w:spacing w:after="0"/>
              <w:ind w:left="135"/>
            </w:pPr>
          </w:p>
        </w:tc>
        <w:tc>
          <w:tcPr>
            <w:tcW w:w="1841" w:type="dxa"/>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5AE4" w:rsidRDefault="000D5AE4" w:rsidP="0055756C">
            <w:pPr>
              <w:spacing w:after="0"/>
              <w:ind w:left="135"/>
            </w:pPr>
          </w:p>
        </w:tc>
        <w:tc>
          <w:tcPr>
            <w:tcW w:w="1910" w:type="dxa"/>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5AE4" w:rsidRDefault="000D5AE4" w:rsidP="0055756C">
            <w:pPr>
              <w:spacing w:after="0"/>
              <w:ind w:left="135"/>
            </w:pPr>
          </w:p>
        </w:tc>
        <w:tc>
          <w:tcPr>
            <w:tcW w:w="0" w:type="auto"/>
            <w:vMerge/>
            <w:tcBorders>
              <w:top w:val="nil"/>
            </w:tcBorders>
            <w:tcMar>
              <w:top w:w="50" w:type="dxa"/>
              <w:left w:w="100" w:type="dxa"/>
            </w:tcMar>
          </w:tcPr>
          <w:p w:rsidR="000D5AE4" w:rsidRDefault="000D5AE4" w:rsidP="0055756C"/>
        </w:tc>
        <w:tc>
          <w:tcPr>
            <w:tcW w:w="0" w:type="auto"/>
            <w:vMerge/>
            <w:tcBorders>
              <w:top w:val="nil"/>
            </w:tcBorders>
            <w:tcMar>
              <w:top w:w="50" w:type="dxa"/>
              <w:left w:w="100" w:type="dxa"/>
            </w:tcMar>
          </w:tcPr>
          <w:p w:rsidR="000D5AE4" w:rsidRDefault="000D5AE4" w:rsidP="0055756C"/>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Повторение. Понятия и теоремы планиметрии. </w:t>
            </w:r>
            <w:proofErr w:type="spellStart"/>
            <w:r w:rsidRPr="00B418BA">
              <w:rPr>
                <w:rFonts w:ascii="Times New Roman" w:hAnsi="Times New Roman" w:cs="Times New Roman"/>
                <w:bCs/>
                <w:color w:val="101025"/>
                <w:sz w:val="24"/>
                <w:szCs w:val="24"/>
                <w:shd w:val="clear" w:color="auto" w:fill="FFFFFF"/>
              </w:rPr>
              <w:t>Решение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планиметрических</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задач</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 xml:space="preserve">История развития </w:t>
            </w:r>
            <w:proofErr w:type="spellStart"/>
            <w:proofErr w:type="gramStart"/>
            <w:r w:rsidRPr="00B418BA">
              <w:rPr>
                <w:rFonts w:ascii="Times New Roman" w:hAnsi="Times New Roman" w:cs="Times New Roman"/>
                <w:color w:val="000000"/>
                <w:sz w:val="24"/>
                <w:szCs w:val="24"/>
                <w:lang w:val="ru-RU"/>
              </w:rPr>
              <w:t>стереометрии.Понятия</w:t>
            </w:r>
            <w:proofErr w:type="spellEnd"/>
            <w:proofErr w:type="gramEnd"/>
            <w:r w:rsidRPr="00B418BA">
              <w:rPr>
                <w:rFonts w:ascii="Times New Roman" w:hAnsi="Times New Roman" w:cs="Times New Roman"/>
                <w:color w:val="000000"/>
                <w:sz w:val="24"/>
                <w:szCs w:val="24"/>
                <w:lang w:val="ru-RU"/>
              </w:rPr>
              <w:t xml:space="preserve">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Понятия: пересекающиеся плоскости, пересекающиеся прямая и плоскость; полупространство</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Аксиомы стереометрии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Следствие из аксиом.</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Свойства взаимного расположения точек, прямых и плоскостей в пространстве. </w:t>
            </w:r>
            <w:proofErr w:type="spellStart"/>
            <w:r w:rsidRPr="00B418BA">
              <w:rPr>
                <w:rFonts w:ascii="Times New Roman" w:hAnsi="Times New Roman" w:cs="Times New Roman"/>
                <w:bCs/>
                <w:color w:val="101025"/>
                <w:sz w:val="24"/>
                <w:szCs w:val="24"/>
                <w:shd w:val="clear" w:color="auto" w:fill="FFFFFF"/>
              </w:rPr>
              <w:t>Способы</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задания</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прямых</w:t>
            </w:r>
            <w:proofErr w:type="spellEnd"/>
            <w:r w:rsidRPr="00B418BA">
              <w:rPr>
                <w:rFonts w:ascii="Times New Roman" w:hAnsi="Times New Roman" w:cs="Times New Roman"/>
                <w:bCs/>
                <w:color w:val="101025"/>
                <w:sz w:val="24"/>
                <w:szCs w:val="24"/>
                <w:shd w:val="clear" w:color="auto" w:fill="FFFFFF"/>
              </w:rPr>
              <w:t xml:space="preserve"> и </w:t>
            </w:r>
            <w:proofErr w:type="spellStart"/>
            <w:r w:rsidRPr="00B418BA">
              <w:rPr>
                <w:rFonts w:ascii="Times New Roman" w:hAnsi="Times New Roman" w:cs="Times New Roman"/>
                <w:bCs/>
                <w:color w:val="101025"/>
                <w:sz w:val="24"/>
                <w:szCs w:val="24"/>
                <w:shd w:val="clear" w:color="auto" w:fill="FFFFFF"/>
              </w:rPr>
              <w:t>плоскостей</w:t>
            </w:r>
            <w:proofErr w:type="spellEnd"/>
            <w:r w:rsidRPr="00B418BA">
              <w:rPr>
                <w:rFonts w:ascii="Times New Roman" w:hAnsi="Times New Roman" w:cs="Times New Roman"/>
                <w:bCs/>
                <w:color w:val="101025"/>
                <w:sz w:val="24"/>
                <w:szCs w:val="24"/>
                <w:shd w:val="clear" w:color="auto" w:fill="FFFFFF"/>
              </w:rPr>
              <w:t xml:space="preserve"> в </w:t>
            </w:r>
            <w:proofErr w:type="spellStart"/>
            <w:r w:rsidRPr="00B418BA">
              <w:rPr>
                <w:rFonts w:ascii="Times New Roman" w:hAnsi="Times New Roman" w:cs="Times New Roman"/>
                <w:bCs/>
                <w:color w:val="101025"/>
                <w:sz w:val="24"/>
                <w:szCs w:val="24"/>
                <w:shd w:val="clear" w:color="auto" w:fill="FFFFFF"/>
              </w:rPr>
              <w:t>пространстве</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Аксиомы стереометрии и первые следствия из них</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Представления о многогранниках. Изображение многогранников на рисунках</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bCs/>
                <w:color w:val="101025"/>
                <w:sz w:val="24"/>
                <w:szCs w:val="24"/>
                <w:shd w:val="clear" w:color="auto" w:fill="FFFFFF"/>
                <w:lang w:val="ru-RU"/>
              </w:rPr>
              <w:t xml:space="preserve">Понятие сечения многогранника. Возможные сечения в пирамидах и призмах. </w:t>
            </w:r>
            <w:proofErr w:type="spellStart"/>
            <w:r w:rsidRPr="00B418BA">
              <w:rPr>
                <w:rFonts w:ascii="Times New Roman" w:hAnsi="Times New Roman" w:cs="Times New Roman"/>
                <w:bCs/>
                <w:color w:val="101025"/>
                <w:sz w:val="24"/>
                <w:szCs w:val="24"/>
                <w:shd w:val="clear" w:color="auto" w:fill="FFFFFF"/>
              </w:rPr>
              <w:t>Изображение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сечений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сопровождение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раскрашиванием</w:t>
            </w:r>
            <w:proofErr w:type="spellEnd"/>
            <w:r w:rsidRPr="00B418BA">
              <w:rPr>
                <w:rFonts w:ascii="Times New Roman" w:hAnsi="Times New Roman" w:cs="Times New Roman"/>
                <w:bCs/>
                <w:color w:val="101025"/>
                <w:sz w:val="24"/>
                <w:szCs w:val="24"/>
                <w:shd w:val="clear" w:color="auto" w:fill="FFFFFF"/>
              </w:rPr>
              <w:t>)</w:t>
            </w:r>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bCs/>
                <w:color w:val="101025"/>
                <w:sz w:val="24"/>
                <w:szCs w:val="24"/>
                <w:shd w:val="clear" w:color="auto" w:fill="FFFFFF"/>
                <w:lang w:val="ru-RU"/>
              </w:rPr>
              <w:t xml:space="preserve">Тетраэдр. Построение сечений в тетраэдре по трём точкам на рёбрах. </w:t>
            </w:r>
            <w:proofErr w:type="spellStart"/>
            <w:r w:rsidRPr="00B418BA">
              <w:rPr>
                <w:rFonts w:ascii="Times New Roman" w:hAnsi="Times New Roman" w:cs="Times New Roman"/>
                <w:bCs/>
                <w:color w:val="101025"/>
                <w:sz w:val="24"/>
                <w:szCs w:val="24"/>
                <w:shd w:val="clear" w:color="auto" w:fill="FFFFFF"/>
              </w:rPr>
              <w:t>Создание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выносных</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чертежей</w:t>
            </w:r>
            <w:proofErr w:type="spellEnd"/>
            <w:r w:rsidRPr="00B418BA">
              <w:rPr>
                <w:rFonts w:ascii="Times New Roman" w:hAnsi="Times New Roman" w:cs="Times New Roman"/>
                <w:bCs/>
                <w:color w:val="101025"/>
                <w:sz w:val="24"/>
                <w:szCs w:val="24"/>
                <w:shd w:val="clear" w:color="auto" w:fill="FFFFFF"/>
              </w:rPr>
              <w:t xml:space="preserve"> и </w:t>
            </w:r>
            <w:proofErr w:type="spellStart"/>
            <w:r w:rsidRPr="00B418BA">
              <w:rPr>
                <w:rFonts w:ascii="Times New Roman" w:hAnsi="Times New Roman" w:cs="Times New Roman"/>
                <w:bCs/>
                <w:color w:val="101025"/>
                <w:sz w:val="24"/>
                <w:szCs w:val="24"/>
                <w:shd w:val="clear" w:color="auto" w:fill="FFFFFF"/>
              </w:rPr>
              <w:t>запись</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шагов</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построения</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в тетраэдре сечений, проходящих через ребро</w:t>
            </w:r>
          </w:p>
        </w:tc>
        <w:tc>
          <w:tcPr>
            <w:tcW w:w="1202" w:type="dxa"/>
            <w:tcMar>
              <w:top w:w="50" w:type="dxa"/>
              <w:left w:w="100" w:type="dxa"/>
            </w:tcMar>
            <w:vAlign w:val="center"/>
          </w:tcPr>
          <w:p w:rsidR="000D5AE4" w:rsidRDefault="000D5AE4" w:rsidP="0055756C">
            <w:pPr>
              <w:spacing w:after="0"/>
              <w:ind w:left="135"/>
              <w:jc w:val="center"/>
            </w:pPr>
            <w:r w:rsidRPr="00EA6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в тетраэдре сечений по заданным условиям</w:t>
            </w:r>
          </w:p>
        </w:tc>
        <w:tc>
          <w:tcPr>
            <w:tcW w:w="1202" w:type="dxa"/>
            <w:tcMar>
              <w:top w:w="50" w:type="dxa"/>
              <w:left w:w="100" w:type="dxa"/>
            </w:tcMar>
            <w:vAlign w:val="center"/>
          </w:tcPr>
          <w:p w:rsidR="000D5AE4" w:rsidRDefault="000D5AE4" w:rsidP="0055756C">
            <w:pPr>
              <w:spacing w:after="0"/>
              <w:ind w:left="135"/>
              <w:jc w:val="center"/>
            </w:pPr>
            <w:r w:rsidRPr="00EA6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в кубе, прямом параллелепипеде по трём точкам на рёбрах</w:t>
            </w:r>
          </w:p>
        </w:tc>
        <w:tc>
          <w:tcPr>
            <w:tcW w:w="1202" w:type="dxa"/>
            <w:tcMar>
              <w:top w:w="50" w:type="dxa"/>
              <w:left w:w="100" w:type="dxa"/>
            </w:tcMar>
            <w:vAlign w:val="center"/>
          </w:tcPr>
          <w:p w:rsidR="000D5AE4" w:rsidRDefault="000D5AE4" w:rsidP="0055756C">
            <w:pPr>
              <w:spacing w:after="0"/>
              <w:ind w:left="135"/>
              <w:jc w:val="center"/>
            </w:pPr>
            <w:r w:rsidRPr="00EA64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Построение в кубе, прямом параллелепипеде сечений, проходящих через ребро  </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в кубе, прямом параллелепипеде сечений по заданным условиям</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свойств пересечений прямых и плоскостей, плоскостей для построения сечений (метод следов)</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17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в тетраэдре, прямоугольном параллелепипеде, кубе по заданной прямой и точке вне её</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Контрольная работа № 1 "Аксиомы стереометрии. Сечения"</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Взаимное расположение прямых в пространстве. Пересекающиеся, параллельные, скрещивающиеся прямые. Определения</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Понятие параллельных прямых в пространстве. Параллельные отрезки. Теорема о существовании и единственности прямой, параллельной данной, проходящей через данную точку. </w:t>
            </w:r>
            <w:proofErr w:type="spellStart"/>
            <w:r w:rsidRPr="00B418BA">
              <w:rPr>
                <w:rFonts w:ascii="Times New Roman" w:hAnsi="Times New Roman" w:cs="Times New Roman"/>
                <w:bCs/>
                <w:color w:val="101025"/>
                <w:sz w:val="24"/>
                <w:szCs w:val="24"/>
                <w:shd w:val="clear" w:color="auto" w:fill="FFFFFF"/>
              </w:rPr>
              <w:t>Лемма</w:t>
            </w:r>
            <w:proofErr w:type="spellEnd"/>
            <w:r w:rsidRPr="00B418BA">
              <w:rPr>
                <w:rFonts w:ascii="Times New Roman" w:hAnsi="Times New Roman" w:cs="Times New Roman"/>
                <w:bCs/>
                <w:color w:val="101025"/>
                <w:sz w:val="24"/>
                <w:szCs w:val="24"/>
                <w:shd w:val="clear" w:color="auto" w:fill="FFFFFF"/>
              </w:rPr>
              <w:t xml:space="preserve"> о </w:t>
            </w:r>
            <w:proofErr w:type="spellStart"/>
            <w:r w:rsidRPr="00B418BA">
              <w:rPr>
                <w:rFonts w:ascii="Times New Roman" w:hAnsi="Times New Roman" w:cs="Times New Roman"/>
                <w:bCs/>
                <w:color w:val="101025"/>
                <w:sz w:val="24"/>
                <w:szCs w:val="24"/>
                <w:shd w:val="clear" w:color="auto" w:fill="FFFFFF"/>
              </w:rPr>
              <w:t>пересечении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параллельных</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прямых</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плоскостью</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Параллельность трёх прямых. Теорема о трёх параллельных прямых</w:t>
            </w:r>
          </w:p>
        </w:tc>
        <w:tc>
          <w:tcPr>
            <w:tcW w:w="1202" w:type="dxa"/>
            <w:tcMar>
              <w:top w:w="50" w:type="dxa"/>
              <w:left w:w="100" w:type="dxa"/>
            </w:tcMar>
            <w:vAlign w:val="center"/>
          </w:tcPr>
          <w:p w:rsidR="000D5AE4" w:rsidRDefault="000D5AE4" w:rsidP="0055756C">
            <w:pPr>
              <w:spacing w:after="0"/>
              <w:ind w:left="135"/>
              <w:jc w:val="center"/>
            </w:pPr>
            <w:r w:rsidRPr="00C97A1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bCs/>
                <w:color w:val="101025"/>
                <w:sz w:val="24"/>
                <w:szCs w:val="24"/>
                <w:shd w:val="clear" w:color="auto" w:fill="FFFFFF"/>
                <w:lang w:val="ru-RU"/>
              </w:rPr>
              <w:t xml:space="preserve">Параллельное проектирование. Основные свойства параллельного проектирования. </w:t>
            </w:r>
            <w:proofErr w:type="spellStart"/>
            <w:r w:rsidRPr="00B418BA">
              <w:rPr>
                <w:rFonts w:ascii="Times New Roman" w:hAnsi="Times New Roman" w:cs="Times New Roman"/>
                <w:bCs/>
                <w:color w:val="101025"/>
                <w:sz w:val="24"/>
                <w:szCs w:val="24"/>
                <w:shd w:val="clear" w:color="auto" w:fill="FFFFFF"/>
              </w:rPr>
              <w:t>Изображение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разных</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фигур</w:t>
            </w:r>
            <w:proofErr w:type="spellEnd"/>
            <w:r w:rsidRPr="00B418BA">
              <w:rPr>
                <w:rFonts w:ascii="Times New Roman" w:hAnsi="Times New Roman" w:cs="Times New Roman"/>
                <w:bCs/>
                <w:color w:val="101025"/>
                <w:sz w:val="24"/>
                <w:szCs w:val="24"/>
                <w:shd w:val="clear" w:color="auto" w:fill="FFFFFF"/>
              </w:rPr>
              <w:t xml:space="preserve"> в </w:t>
            </w:r>
            <w:proofErr w:type="spellStart"/>
            <w:r w:rsidRPr="00B418BA">
              <w:rPr>
                <w:rFonts w:ascii="Times New Roman" w:hAnsi="Times New Roman" w:cs="Times New Roman"/>
                <w:bCs/>
                <w:color w:val="101025"/>
                <w:sz w:val="24"/>
                <w:szCs w:val="24"/>
                <w:shd w:val="clear" w:color="auto" w:fill="FFFFFF"/>
              </w:rPr>
              <w:t>параллельной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проекции</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Скрещивающиеся прямые. Теорема о скрещивающихся прямых. </w:t>
            </w:r>
            <w:proofErr w:type="spellStart"/>
            <w:r w:rsidRPr="00B418BA">
              <w:rPr>
                <w:rFonts w:ascii="Times New Roman" w:hAnsi="Times New Roman" w:cs="Times New Roman"/>
                <w:bCs/>
                <w:color w:val="101025"/>
                <w:sz w:val="24"/>
                <w:szCs w:val="24"/>
                <w:shd w:val="clear" w:color="auto" w:fill="FFFFFF"/>
              </w:rPr>
              <w:t>Признак</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скрещивающихся</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прямых</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Задачи на доказательство и исследование, связанные с расположением прямых в пространстве</w:t>
            </w:r>
          </w:p>
        </w:tc>
        <w:tc>
          <w:tcPr>
            <w:tcW w:w="1202" w:type="dxa"/>
            <w:tcMar>
              <w:top w:w="50" w:type="dxa"/>
              <w:left w:w="100" w:type="dxa"/>
            </w:tcMar>
            <w:vAlign w:val="center"/>
          </w:tcPr>
          <w:p w:rsidR="000D5AE4" w:rsidRDefault="000D5AE4" w:rsidP="0055756C">
            <w:pPr>
              <w:spacing w:after="0"/>
              <w:ind w:left="135"/>
              <w:jc w:val="center"/>
            </w:pPr>
            <w:r w:rsidRPr="00D321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25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Углы с </w:t>
            </w:r>
            <w:proofErr w:type="spellStart"/>
            <w:r w:rsidRPr="00B418BA">
              <w:rPr>
                <w:rFonts w:ascii="Times New Roman" w:hAnsi="Times New Roman" w:cs="Times New Roman"/>
                <w:bCs/>
                <w:color w:val="101025"/>
                <w:sz w:val="24"/>
                <w:szCs w:val="24"/>
                <w:shd w:val="clear" w:color="auto" w:fill="FFFFFF"/>
                <w:lang w:val="ru-RU"/>
              </w:rPr>
              <w:t>сонаправленными</w:t>
            </w:r>
            <w:proofErr w:type="spellEnd"/>
            <w:r w:rsidRPr="00B418BA">
              <w:rPr>
                <w:rFonts w:ascii="Times New Roman" w:hAnsi="Times New Roman" w:cs="Times New Roman"/>
                <w:bCs/>
                <w:color w:val="101025"/>
                <w:sz w:val="24"/>
                <w:szCs w:val="24"/>
                <w:shd w:val="clear" w:color="auto" w:fill="FFFFFF"/>
                <w:lang w:val="ru-RU"/>
              </w:rPr>
              <w:t xml:space="preserve"> сторонами. Угол между прямыми в пространстве</w:t>
            </w:r>
            <w:r w:rsidRPr="00B418BA">
              <w:rPr>
                <w:rFonts w:ascii="Times New Roman" w:hAnsi="Times New Roman" w:cs="Times New Roman"/>
                <w:color w:val="000000"/>
                <w:sz w:val="24"/>
                <w:szCs w:val="24"/>
                <w:lang w:val="ru-RU"/>
              </w:rPr>
              <w:t xml:space="preserve"> </w:t>
            </w:r>
          </w:p>
        </w:tc>
        <w:tc>
          <w:tcPr>
            <w:tcW w:w="1202" w:type="dxa"/>
            <w:tcMar>
              <w:top w:w="50" w:type="dxa"/>
              <w:left w:w="100" w:type="dxa"/>
            </w:tcMar>
            <w:vAlign w:val="center"/>
          </w:tcPr>
          <w:p w:rsidR="000D5AE4" w:rsidRDefault="000D5AE4" w:rsidP="0055756C">
            <w:pPr>
              <w:spacing w:after="0"/>
              <w:ind w:left="135"/>
              <w:jc w:val="center"/>
            </w:pPr>
            <w:r w:rsidRPr="00D321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color w:val="000000"/>
                <w:sz w:val="24"/>
                <w:szCs w:val="24"/>
                <w:lang w:val="ru-RU"/>
              </w:rPr>
              <w:t>Центральное проектирование</w:t>
            </w:r>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bCs/>
                <w:color w:val="101025"/>
                <w:sz w:val="24"/>
                <w:szCs w:val="24"/>
                <w:shd w:val="clear" w:color="auto" w:fill="FFFFFF"/>
                <w:lang w:val="ru-RU"/>
              </w:rPr>
              <w:t xml:space="preserve">Параллельность прямой и плоскости в пространстве. Признак параллельности прямой и плоскости. </w:t>
            </w:r>
            <w:proofErr w:type="spellStart"/>
            <w:r w:rsidRPr="00B418BA">
              <w:rPr>
                <w:rFonts w:ascii="Times New Roman" w:hAnsi="Times New Roman" w:cs="Times New Roman"/>
                <w:bCs/>
                <w:color w:val="101025"/>
                <w:sz w:val="24"/>
                <w:szCs w:val="24"/>
                <w:shd w:val="clear" w:color="auto" w:fill="FFFFFF"/>
              </w:rPr>
              <w:t>Свойства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параллельности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прямой</w:t>
            </w:r>
            <w:proofErr w:type="spellEnd"/>
            <w:r w:rsidRPr="00B418BA">
              <w:rPr>
                <w:rFonts w:ascii="Times New Roman" w:hAnsi="Times New Roman" w:cs="Times New Roman"/>
                <w:bCs/>
                <w:color w:val="101025"/>
                <w:sz w:val="24"/>
                <w:szCs w:val="24"/>
                <w:shd w:val="clear" w:color="auto" w:fill="FFFFFF"/>
              </w:rPr>
              <w:t xml:space="preserve"> и </w:t>
            </w:r>
            <w:proofErr w:type="spellStart"/>
            <w:r w:rsidRPr="00B418BA">
              <w:rPr>
                <w:rFonts w:ascii="Times New Roman" w:hAnsi="Times New Roman" w:cs="Times New Roman"/>
                <w:bCs/>
                <w:color w:val="101025"/>
                <w:sz w:val="24"/>
                <w:szCs w:val="24"/>
                <w:shd w:val="clear" w:color="auto" w:fill="FFFFFF"/>
              </w:rPr>
              <w:t>плоскости</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Геометрические задачи на вычисление и доказательство, связанные с параллельностью прямых и плоскостей в пространстве</w:t>
            </w:r>
          </w:p>
        </w:tc>
        <w:tc>
          <w:tcPr>
            <w:tcW w:w="1202" w:type="dxa"/>
            <w:tcMar>
              <w:top w:w="50" w:type="dxa"/>
              <w:left w:w="100" w:type="dxa"/>
            </w:tcMar>
            <w:vAlign w:val="center"/>
          </w:tcPr>
          <w:p w:rsidR="000D5AE4" w:rsidRDefault="000D5AE4" w:rsidP="0055756C">
            <w:pPr>
              <w:spacing w:after="0"/>
              <w:ind w:left="135"/>
              <w:jc w:val="center"/>
            </w:pPr>
            <w:r w:rsidRPr="00D321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29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сечения многогранника, проходящего через данную прямую на чертеже и параллельного другой прямой</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Параллельность плоскостей. Признаки параллельности двух плоскостей</w:t>
            </w:r>
          </w:p>
        </w:tc>
        <w:tc>
          <w:tcPr>
            <w:tcW w:w="1202" w:type="dxa"/>
            <w:tcMar>
              <w:top w:w="50" w:type="dxa"/>
              <w:left w:w="100" w:type="dxa"/>
            </w:tcMar>
            <w:vAlign w:val="center"/>
          </w:tcPr>
          <w:p w:rsidR="000D5AE4" w:rsidRDefault="000D5AE4" w:rsidP="0055756C">
            <w:pPr>
              <w:spacing w:after="0"/>
              <w:ind w:left="135"/>
              <w:jc w:val="center"/>
            </w:pPr>
            <w:r w:rsidRPr="00D321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Свойство параллельных плоскостей о параллельности прямых пересечения при пересечении двух параллельных плоскостей третьей</w:t>
            </w:r>
          </w:p>
        </w:tc>
        <w:tc>
          <w:tcPr>
            <w:tcW w:w="1202" w:type="dxa"/>
            <w:tcMar>
              <w:top w:w="50" w:type="dxa"/>
              <w:left w:w="100" w:type="dxa"/>
            </w:tcMar>
            <w:vAlign w:val="center"/>
          </w:tcPr>
          <w:p w:rsidR="000D5AE4" w:rsidRDefault="000D5AE4" w:rsidP="0055756C">
            <w:pPr>
              <w:spacing w:after="0"/>
              <w:ind w:left="135"/>
              <w:jc w:val="center"/>
            </w:pPr>
            <w:r w:rsidRPr="00D321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Свойства параллельных плоскостей: об отрезках параллельных прямых, </w:t>
            </w:r>
            <w:r w:rsidRPr="00B418BA">
              <w:rPr>
                <w:rFonts w:ascii="Times New Roman" w:hAnsi="Times New Roman" w:cs="Times New Roman"/>
                <w:bCs/>
                <w:color w:val="101025"/>
                <w:sz w:val="24"/>
                <w:szCs w:val="24"/>
                <w:shd w:val="clear" w:color="auto" w:fill="FFFFFF"/>
                <w:lang w:val="ru-RU"/>
              </w:rPr>
              <w:lastRenderedPageBreak/>
              <w:t>заключённых между параллельными плоскостями; о пересечении прямой двумя параллельными плоскостями</w:t>
            </w:r>
          </w:p>
        </w:tc>
        <w:tc>
          <w:tcPr>
            <w:tcW w:w="1202" w:type="dxa"/>
            <w:tcMar>
              <w:top w:w="50" w:type="dxa"/>
              <w:left w:w="100" w:type="dxa"/>
            </w:tcMar>
            <w:vAlign w:val="center"/>
          </w:tcPr>
          <w:p w:rsidR="000D5AE4" w:rsidRDefault="000D5AE4" w:rsidP="0055756C">
            <w:pPr>
              <w:spacing w:after="0"/>
              <w:ind w:left="135"/>
              <w:jc w:val="center"/>
            </w:pPr>
            <w:r w:rsidRPr="00D321F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34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Свойства куба и прямоугольного параллелепипеда. Применение свойств параллельности плоскостей для построения сечений куба и параллелепипеда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Вычисление отношений длин отрезков, на которые плоскость сечения разбивает то или иное ребро</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Контрольная работа № 2 "Взаимное расположение прямых и плоскостей в пространстве", "Параллельность прямых и плоскостей в пространстве"</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Перпендикулярные прямые в пространстве. Параллельные прямые, перпендикулярные к плоскости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Применение параллельности прямых, </w:t>
            </w:r>
            <w:proofErr w:type="spellStart"/>
            <w:r w:rsidRPr="00B418BA">
              <w:rPr>
                <w:rFonts w:ascii="Times New Roman" w:hAnsi="Times New Roman" w:cs="Times New Roman"/>
                <w:bCs/>
                <w:color w:val="101025"/>
                <w:sz w:val="24"/>
                <w:szCs w:val="24"/>
                <w:shd w:val="clear" w:color="auto" w:fill="FFFFFF"/>
                <w:lang w:val="ru-RU"/>
              </w:rPr>
              <w:t>перпендиклярных</w:t>
            </w:r>
            <w:proofErr w:type="spellEnd"/>
            <w:r w:rsidRPr="00B418BA">
              <w:rPr>
                <w:rFonts w:ascii="Times New Roman" w:hAnsi="Times New Roman" w:cs="Times New Roman"/>
                <w:bCs/>
                <w:color w:val="101025"/>
                <w:sz w:val="24"/>
                <w:szCs w:val="24"/>
                <w:shd w:val="clear" w:color="auto" w:fill="FFFFFF"/>
                <w:lang w:val="ru-RU"/>
              </w:rPr>
              <w:t xml:space="preserve"> к плоскости при решении задач и доказательствах</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39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Перпендикулярность прямой и плоскости. Признак перпендикулярности прямой и плоскости</w:t>
            </w:r>
          </w:p>
        </w:tc>
        <w:tc>
          <w:tcPr>
            <w:tcW w:w="1202" w:type="dxa"/>
            <w:tcMar>
              <w:top w:w="50" w:type="dxa"/>
              <w:left w:w="100" w:type="dxa"/>
            </w:tcMar>
            <w:vAlign w:val="center"/>
          </w:tcPr>
          <w:p w:rsidR="000D5AE4" w:rsidRDefault="000D5AE4" w:rsidP="0055756C">
            <w:pPr>
              <w:spacing w:after="0"/>
              <w:ind w:left="135"/>
              <w:jc w:val="center"/>
            </w:pPr>
            <w:r w:rsidRPr="00D321F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Теорема о существовании и единственности прямой, проходящей через точку пространства и перпендикулярной к плоскости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41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перпендикулярности прямой и плоскости в многогранниках при решении задач и в ходе доказательств</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Перпендикуляр</w:t>
            </w:r>
            <w:proofErr w:type="spellEnd"/>
            <w:r w:rsidRPr="00B418BA">
              <w:rPr>
                <w:rFonts w:ascii="Times New Roman" w:hAnsi="Times New Roman" w:cs="Times New Roman"/>
                <w:bCs/>
                <w:color w:val="101025"/>
                <w:sz w:val="24"/>
                <w:szCs w:val="24"/>
                <w:shd w:val="clear" w:color="auto" w:fill="FFFFFF"/>
              </w:rPr>
              <w:t xml:space="preserve"> и </w:t>
            </w:r>
            <w:proofErr w:type="spellStart"/>
            <w:r w:rsidRPr="00B418BA">
              <w:rPr>
                <w:rFonts w:ascii="Times New Roman" w:hAnsi="Times New Roman" w:cs="Times New Roman"/>
                <w:bCs/>
                <w:color w:val="101025"/>
                <w:sz w:val="24"/>
                <w:szCs w:val="24"/>
                <w:shd w:val="clear" w:color="auto" w:fill="FFFFFF"/>
              </w:rPr>
              <w:t>наклонная</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перпендикуляра из точки на прямую. Построение перпендикулярных прямой и плоскости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Решение задач о перпендикулярности прямой к плоскости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sz w:val="24"/>
                <w:szCs w:val="24"/>
                <w:lang w:val="ru-RU"/>
              </w:rPr>
              <w:t>Теорема о трех перпендикулярах</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46</w:t>
            </w:r>
          </w:p>
        </w:tc>
        <w:tc>
          <w:tcPr>
            <w:tcW w:w="4384" w:type="dxa"/>
            <w:tcMar>
              <w:top w:w="50" w:type="dxa"/>
              <w:left w:w="100" w:type="dxa"/>
            </w:tcMar>
            <w:vAlign w:val="center"/>
          </w:tcPr>
          <w:p w:rsidR="000D5AE4" w:rsidRPr="00B418BA" w:rsidRDefault="000D5AE4" w:rsidP="0055756C">
            <w:pPr>
              <w:spacing w:after="0"/>
              <w:rPr>
                <w:rFonts w:ascii="Times New Roman" w:hAnsi="Times New Roman" w:cs="Times New Roman"/>
                <w:sz w:val="24"/>
                <w:szCs w:val="24"/>
                <w:lang w:val="ru-RU"/>
              </w:rPr>
            </w:pPr>
            <w:r w:rsidRPr="00B418BA">
              <w:rPr>
                <w:rFonts w:ascii="Times New Roman" w:hAnsi="Times New Roman" w:cs="Times New Roman"/>
                <w:sz w:val="24"/>
                <w:szCs w:val="24"/>
                <w:lang w:val="ru-RU"/>
              </w:rPr>
              <w:t xml:space="preserve">Обратная теорема к теореме о трех </w:t>
            </w:r>
            <w:proofErr w:type="spellStart"/>
            <w:r w:rsidRPr="00B418BA">
              <w:rPr>
                <w:rFonts w:ascii="Times New Roman" w:hAnsi="Times New Roman" w:cs="Times New Roman"/>
                <w:sz w:val="24"/>
                <w:szCs w:val="24"/>
                <w:lang w:val="ru-RU"/>
              </w:rPr>
              <w:t>перпрендикулярах</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терем о трёх перпендикулярах при решении задач и в ходе доказательств</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Угол</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между</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скрещивающимися</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прямыми</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49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Поиск перпендикулярных прямых с помощью перпендикулярных плоскостей</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Ортогональное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проектирование</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куба, призмы с помощью ортогональной проекции</w:t>
            </w:r>
          </w:p>
        </w:tc>
        <w:tc>
          <w:tcPr>
            <w:tcW w:w="1202" w:type="dxa"/>
            <w:tcMar>
              <w:top w:w="50" w:type="dxa"/>
              <w:left w:w="100" w:type="dxa"/>
            </w:tcMar>
            <w:vAlign w:val="center"/>
          </w:tcPr>
          <w:p w:rsidR="000D5AE4" w:rsidRDefault="000D5AE4" w:rsidP="0055756C">
            <w:pPr>
              <w:spacing w:after="0"/>
              <w:ind w:left="135"/>
              <w:jc w:val="center"/>
            </w:pPr>
            <w:r w:rsidRPr="00F53B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правильной пирамиды с помощью ортогональной проекции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53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Симметрия в пространстве относительно плоскости. </w:t>
            </w:r>
            <w:proofErr w:type="spellStart"/>
            <w:r w:rsidRPr="00B418BA">
              <w:rPr>
                <w:rFonts w:ascii="Times New Roman" w:hAnsi="Times New Roman" w:cs="Times New Roman"/>
                <w:bCs/>
                <w:color w:val="101025"/>
                <w:sz w:val="24"/>
                <w:szCs w:val="24"/>
                <w:shd w:val="clear" w:color="auto" w:fill="FFFFFF"/>
              </w:rPr>
              <w:t>Плоскости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симметрий</w:t>
            </w:r>
            <w:proofErr w:type="spellEnd"/>
            <w:r w:rsidRPr="00B418BA">
              <w:rPr>
                <w:rFonts w:ascii="Times New Roman" w:hAnsi="Times New Roman" w:cs="Times New Roman"/>
                <w:bCs/>
                <w:color w:val="101025"/>
                <w:sz w:val="24"/>
                <w:szCs w:val="24"/>
                <w:shd w:val="clear" w:color="auto" w:fill="FFFFFF"/>
              </w:rPr>
              <w:t xml:space="preserve"> в </w:t>
            </w:r>
            <w:proofErr w:type="spellStart"/>
            <w:r w:rsidRPr="00B418BA">
              <w:rPr>
                <w:rFonts w:ascii="Times New Roman" w:hAnsi="Times New Roman" w:cs="Times New Roman"/>
                <w:bCs/>
                <w:color w:val="101025"/>
                <w:sz w:val="24"/>
                <w:szCs w:val="24"/>
                <w:shd w:val="clear" w:color="auto" w:fill="FFFFFF"/>
              </w:rPr>
              <w:t>многогранниках</w:t>
            </w:r>
            <w:proofErr w:type="spellEnd"/>
          </w:p>
        </w:tc>
        <w:tc>
          <w:tcPr>
            <w:tcW w:w="1202" w:type="dxa"/>
            <w:tcMar>
              <w:top w:w="50" w:type="dxa"/>
              <w:left w:w="100" w:type="dxa"/>
            </w:tcMar>
            <w:vAlign w:val="center"/>
          </w:tcPr>
          <w:p w:rsidR="000D5AE4" w:rsidRDefault="000D5AE4" w:rsidP="0055756C">
            <w:pPr>
              <w:spacing w:after="0"/>
              <w:ind w:left="135"/>
              <w:jc w:val="center"/>
            </w:pPr>
            <w:r w:rsidRPr="00F53B1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Признак перпендикулярности прямой и плоскости как следствие симметрии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Теорема о проекции точки на прямую. Способ опустить перпендикуляр на плоскость: симметрия, сдвиг точки по параллельной прямой</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Сдвиг точки по непараллельной прямой</w:t>
            </w:r>
          </w:p>
        </w:tc>
        <w:tc>
          <w:tcPr>
            <w:tcW w:w="1202" w:type="dxa"/>
            <w:tcMar>
              <w:top w:w="50" w:type="dxa"/>
              <w:left w:w="100" w:type="dxa"/>
            </w:tcMar>
            <w:vAlign w:val="center"/>
          </w:tcPr>
          <w:p w:rsidR="000D5AE4" w:rsidRDefault="000D5AE4" w:rsidP="0055756C">
            <w:pPr>
              <w:spacing w:after="0"/>
              <w:ind w:left="135"/>
              <w:jc w:val="center"/>
            </w:pPr>
            <w:r w:rsidRPr="0095028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Контрольная работа № 3 "Перпендикулярность прямых в пространстве"</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sz w:val="24"/>
                <w:szCs w:val="24"/>
                <w:lang w:val="ru-RU"/>
              </w:rPr>
              <w:t>Расстояние от точки до плоскости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59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Расстояние от прямой до параллельной ей плоскости. </w:t>
            </w:r>
            <w:proofErr w:type="spellStart"/>
            <w:r w:rsidRPr="00B418BA">
              <w:rPr>
                <w:rFonts w:ascii="Times New Roman" w:hAnsi="Times New Roman" w:cs="Times New Roman"/>
                <w:bCs/>
                <w:color w:val="101025"/>
                <w:sz w:val="24"/>
                <w:szCs w:val="24"/>
                <w:shd w:val="clear" w:color="auto" w:fill="FFFFFF"/>
              </w:rPr>
              <w:t>Расстояние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между</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параллельными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плоскостями</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Расстояние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между</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скрещивающимися</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прямыми</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Вычисление расстояний между точкой и плоскостью, прямой и плоскостью, между плоскостями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sz w:val="24"/>
                <w:szCs w:val="24"/>
                <w:lang w:val="ru-RU"/>
              </w:rPr>
              <w:t>Угол между прямой и плоскостью.</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Двугранный угол. Свойство линейных углов двугранного угла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Угол между двумя плоскостями. Перпендикулярные плоскости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65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Признак</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перпендикулярности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двух</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плоскостей</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Теорема о прямой пересечения двух плоскостей перпендикулярных третьей плоскости</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Свойства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взаимно</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перпендикулярных</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плоскостей</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Прямоугольный параллелепипед; куб; измерения, свойства прямоугольного параллелепипеда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69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Теорема о диагонали прямоугольного параллелепипеда и следствие из неё</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Трёхгранный угол, неравенства для трехгранных углов. Теорема Пифагора, теоремы косинусов и синусов для трёхгранного угла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Трёхгранный угол, неравенства для трехгранных углов</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lang w:val="ru-RU"/>
              </w:rPr>
              <w:t xml:space="preserve">   </w:t>
            </w:r>
            <w:r>
              <w:rPr>
                <w:rFonts w:ascii="Times New Roman" w:hAnsi="Times New Roman"/>
                <w:color w:val="000000"/>
                <w:sz w:val="24"/>
              </w:rPr>
              <w:t>72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Теорема Пифагора, теоремы косинусов и синусов для трёхгранного угла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Контрольная работа № 4 "Углы и расстояния"</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Понятие многогранника, основные элементы многогранника, выпуклые и невыпуклые многогранники; развёртка многогранника. </w:t>
            </w:r>
            <w:proofErr w:type="spellStart"/>
            <w:r w:rsidRPr="00B418BA">
              <w:rPr>
                <w:rFonts w:ascii="Times New Roman" w:hAnsi="Times New Roman" w:cs="Times New Roman"/>
                <w:bCs/>
                <w:color w:val="101025"/>
                <w:sz w:val="24"/>
                <w:szCs w:val="24"/>
                <w:shd w:val="clear" w:color="auto" w:fill="FFFFFF"/>
              </w:rPr>
              <w:t>Теорема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Эйлера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для</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выпуклого</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многогранника</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75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Пирамида и её элементы. Правильная пирамида. Апофема. Свойства и признаки правильной пирамиды</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Тетраэдр. Правильный тетраэдр. Прямоугольная пирамида. Усечённая пирамида. </w:t>
            </w:r>
            <w:r w:rsidRPr="00B418BA">
              <w:rPr>
                <w:rFonts w:ascii="Times New Roman" w:hAnsi="Times New Roman" w:cs="Times New Roman"/>
                <w:bCs/>
                <w:color w:val="101025"/>
                <w:sz w:val="24"/>
                <w:szCs w:val="24"/>
                <w:shd w:val="clear" w:color="auto" w:fill="FFFFFF"/>
              </w:rPr>
              <w:t>N</w:t>
            </w:r>
            <w:r w:rsidRPr="00B418BA">
              <w:rPr>
                <w:rFonts w:ascii="Times New Roman" w:hAnsi="Times New Roman" w:cs="Times New Roman"/>
                <w:bCs/>
                <w:color w:val="101025"/>
                <w:sz w:val="24"/>
                <w:szCs w:val="24"/>
                <w:shd w:val="clear" w:color="auto" w:fill="FFFFFF"/>
                <w:lang w:val="ru-RU"/>
              </w:rPr>
              <w:t>-угольная пирамида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Площадь боковой и полной поверхности правильной пирамиды. Площадь боковой и полной поверхности правильной усечённой пирамиды</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Вычисление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элементов</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пирамиды</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AE4" w:rsidRPr="006919F0"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79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Призма и её элементы. Прямая и правильная призмы. Куб. Параллелепипед, прямоугольный параллелепипед и его свойства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6919F0"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Наклонная призма. </w:t>
            </w:r>
            <w:r w:rsidRPr="00B418BA">
              <w:rPr>
                <w:rFonts w:ascii="Times New Roman" w:hAnsi="Times New Roman" w:cs="Times New Roman"/>
                <w:bCs/>
                <w:color w:val="101025"/>
                <w:sz w:val="24"/>
                <w:szCs w:val="24"/>
                <w:shd w:val="clear" w:color="auto" w:fill="FFFFFF"/>
              </w:rPr>
              <w:t>N</w:t>
            </w:r>
            <w:r w:rsidRPr="00B418BA">
              <w:rPr>
                <w:rFonts w:ascii="Times New Roman" w:hAnsi="Times New Roman" w:cs="Times New Roman"/>
                <w:bCs/>
                <w:color w:val="101025"/>
                <w:sz w:val="24"/>
                <w:szCs w:val="24"/>
                <w:shd w:val="clear" w:color="auto" w:fill="FFFFFF"/>
                <w:lang w:val="ru-RU"/>
              </w:rPr>
              <w:t>-угольная призма</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6919F0"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Площадь боковой и полной поверхности правильной призмы. Площадь боковой и полной поверхности правильной наклонной призмы</w:t>
            </w:r>
          </w:p>
        </w:tc>
        <w:tc>
          <w:tcPr>
            <w:tcW w:w="1202" w:type="dxa"/>
            <w:tcMar>
              <w:top w:w="50" w:type="dxa"/>
              <w:left w:w="100" w:type="dxa"/>
            </w:tcMar>
            <w:vAlign w:val="center"/>
          </w:tcPr>
          <w:p w:rsidR="000D5AE4" w:rsidRDefault="000D5AE4" w:rsidP="0055756C">
            <w:pPr>
              <w:spacing w:after="0"/>
              <w:ind w:left="135"/>
              <w:jc w:val="center"/>
            </w:pPr>
            <w:r w:rsidRPr="00BE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6919F0"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Вычисление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элементов</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призмы</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6919F0"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bCs/>
                <w:color w:val="101025"/>
                <w:sz w:val="24"/>
                <w:szCs w:val="24"/>
                <w:shd w:val="clear" w:color="auto" w:fill="FFFFFF"/>
                <w:lang w:val="ru-RU"/>
              </w:rPr>
              <w:t xml:space="preserve">Представление о правильных многогранниках: правильный тетраэдр, октаэдр, гексаэдр (куб), додекаэдр и икосаэдр. </w:t>
            </w:r>
            <w:proofErr w:type="spellStart"/>
            <w:r w:rsidRPr="00B418BA">
              <w:rPr>
                <w:rFonts w:ascii="Times New Roman" w:hAnsi="Times New Roman" w:cs="Times New Roman"/>
                <w:bCs/>
                <w:color w:val="101025"/>
                <w:sz w:val="24"/>
                <w:szCs w:val="24"/>
                <w:shd w:val="clear" w:color="auto" w:fill="FFFFFF"/>
              </w:rPr>
              <w:t>Центр</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ось</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плоскость</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симметрии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многогранника</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6919F0"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84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Элементы центральной, осевой и зеркальной симметрии в пирамидах, параллелепипедах, правильных многогранниках</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6919F0"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85</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bCs/>
                <w:color w:val="101025"/>
                <w:sz w:val="24"/>
                <w:szCs w:val="24"/>
                <w:shd w:val="clear" w:color="auto" w:fill="FFFFFF"/>
                <w:lang w:val="ru-RU"/>
              </w:rPr>
              <w:t xml:space="preserve">Кратчайшие пути на поверхности многогранника. </w:t>
            </w:r>
            <w:proofErr w:type="spellStart"/>
            <w:r w:rsidRPr="00B418BA">
              <w:rPr>
                <w:rFonts w:ascii="Times New Roman" w:hAnsi="Times New Roman" w:cs="Times New Roman"/>
                <w:bCs/>
                <w:color w:val="101025"/>
                <w:sz w:val="24"/>
                <w:szCs w:val="24"/>
                <w:shd w:val="clear" w:color="auto" w:fill="FFFFFF"/>
              </w:rPr>
              <w:t>Комбинации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многогранников</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0D5AE4" w:rsidRPr="00B80904"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Вектор на плоскости и в пространстве. Коллинеарные векторы. </w:t>
            </w:r>
            <w:proofErr w:type="spellStart"/>
            <w:r w:rsidRPr="00B418BA">
              <w:rPr>
                <w:rFonts w:ascii="Times New Roman" w:hAnsi="Times New Roman" w:cs="Times New Roman"/>
                <w:bCs/>
                <w:color w:val="101025"/>
                <w:sz w:val="24"/>
                <w:szCs w:val="24"/>
                <w:shd w:val="clear" w:color="auto" w:fill="FFFFFF"/>
                <w:lang w:val="ru-RU"/>
              </w:rPr>
              <w:t>Сонаправленные</w:t>
            </w:r>
            <w:proofErr w:type="spellEnd"/>
            <w:r w:rsidRPr="00B418BA">
              <w:rPr>
                <w:rFonts w:ascii="Times New Roman" w:hAnsi="Times New Roman" w:cs="Times New Roman"/>
                <w:bCs/>
                <w:color w:val="101025"/>
                <w:sz w:val="24"/>
                <w:szCs w:val="24"/>
                <w:shd w:val="clear" w:color="auto" w:fill="FFFFFF"/>
                <w:lang w:val="ru-RU"/>
              </w:rPr>
              <w:t xml:space="preserve"> и противоположно направленные векторы. </w:t>
            </w:r>
            <w:proofErr w:type="spellStart"/>
            <w:r w:rsidRPr="00B418BA">
              <w:rPr>
                <w:rFonts w:ascii="Times New Roman" w:hAnsi="Times New Roman" w:cs="Times New Roman"/>
                <w:bCs/>
                <w:color w:val="101025"/>
                <w:sz w:val="24"/>
                <w:szCs w:val="24"/>
                <w:shd w:val="clear" w:color="auto" w:fill="FFFFFF"/>
              </w:rPr>
              <w:t>Модуль</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вектора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Равенство</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векторов</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Нулевой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вектор</w:t>
            </w:r>
            <w:proofErr w:type="spellEnd"/>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9E42CC"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Сложение и вычитание векторов. Свойства сложения. Сумма нескольких векторов. Правило многоугольника.</w:t>
            </w:r>
          </w:p>
        </w:tc>
        <w:tc>
          <w:tcPr>
            <w:tcW w:w="1202" w:type="dxa"/>
            <w:tcMar>
              <w:top w:w="50" w:type="dxa"/>
              <w:left w:w="100" w:type="dxa"/>
            </w:tcMar>
            <w:vAlign w:val="center"/>
          </w:tcPr>
          <w:p w:rsidR="000D5AE4" w:rsidRDefault="000D5AE4" w:rsidP="0055756C">
            <w:pPr>
              <w:spacing w:after="0"/>
              <w:ind w:left="135"/>
              <w:jc w:val="center"/>
            </w:pPr>
            <w:r w:rsidRPr="00BE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9E42CC"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Умножение вектора на число и его свойства</w:t>
            </w:r>
          </w:p>
        </w:tc>
        <w:tc>
          <w:tcPr>
            <w:tcW w:w="1202" w:type="dxa"/>
            <w:tcMar>
              <w:top w:w="50" w:type="dxa"/>
              <w:left w:w="100" w:type="dxa"/>
            </w:tcMar>
            <w:vAlign w:val="center"/>
          </w:tcPr>
          <w:p w:rsidR="000D5AE4" w:rsidRDefault="000D5AE4" w:rsidP="0055756C">
            <w:pPr>
              <w:spacing w:after="0"/>
              <w:ind w:left="135"/>
              <w:jc w:val="center"/>
            </w:pPr>
            <w:r w:rsidRPr="00BE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9E42CC"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89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bCs/>
                <w:color w:val="101025"/>
                <w:sz w:val="24"/>
                <w:szCs w:val="24"/>
                <w:shd w:val="clear" w:color="auto" w:fill="FFFFFF"/>
                <w:lang w:val="ru-RU"/>
              </w:rPr>
              <w:t xml:space="preserve">Компланарные векторы. Признак </w:t>
            </w:r>
            <w:proofErr w:type="spellStart"/>
            <w:r w:rsidRPr="00B418BA">
              <w:rPr>
                <w:rFonts w:ascii="Times New Roman" w:hAnsi="Times New Roman" w:cs="Times New Roman"/>
                <w:bCs/>
                <w:color w:val="101025"/>
                <w:sz w:val="24"/>
                <w:szCs w:val="24"/>
                <w:shd w:val="clear" w:color="auto" w:fill="FFFFFF"/>
                <w:lang w:val="ru-RU"/>
              </w:rPr>
              <w:t>компланарности</w:t>
            </w:r>
            <w:proofErr w:type="spellEnd"/>
            <w:r w:rsidRPr="00B418BA">
              <w:rPr>
                <w:rFonts w:ascii="Times New Roman" w:hAnsi="Times New Roman" w:cs="Times New Roman"/>
                <w:bCs/>
                <w:color w:val="101025"/>
                <w:sz w:val="24"/>
                <w:szCs w:val="24"/>
                <w:shd w:val="clear" w:color="auto" w:fill="FFFFFF"/>
                <w:lang w:val="ru-RU"/>
              </w:rPr>
              <w:t xml:space="preserve"> трёх векторов. Разложение вектора по трём некомпланарным векторам. </w:t>
            </w:r>
            <w:proofErr w:type="spellStart"/>
            <w:r w:rsidRPr="00B418BA">
              <w:rPr>
                <w:rFonts w:ascii="Times New Roman" w:hAnsi="Times New Roman" w:cs="Times New Roman"/>
                <w:bCs/>
                <w:color w:val="101025"/>
                <w:sz w:val="24"/>
                <w:szCs w:val="24"/>
                <w:shd w:val="clear" w:color="auto" w:fill="FFFFFF"/>
              </w:rPr>
              <w:t>Правило</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параллелепипеда</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9E42CC"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правил действий с векторами при решении задач и в ходе доказательств</w:t>
            </w:r>
          </w:p>
        </w:tc>
        <w:tc>
          <w:tcPr>
            <w:tcW w:w="1202" w:type="dxa"/>
            <w:tcMar>
              <w:top w:w="50" w:type="dxa"/>
              <w:left w:w="100" w:type="dxa"/>
            </w:tcMar>
            <w:vAlign w:val="center"/>
          </w:tcPr>
          <w:p w:rsidR="000D5AE4" w:rsidRDefault="000D5AE4" w:rsidP="0055756C">
            <w:pPr>
              <w:spacing w:after="0"/>
              <w:ind w:left="135"/>
              <w:jc w:val="center"/>
            </w:pPr>
            <w:r w:rsidRPr="00BE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9E42CC"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Угол между векторами. Определение скалярного произведения векторов</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92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Свойства скалярного произведения векторов. Признак перпендикулярности двух векторов</w:t>
            </w:r>
          </w:p>
        </w:tc>
        <w:tc>
          <w:tcPr>
            <w:tcW w:w="1202" w:type="dxa"/>
            <w:tcMar>
              <w:top w:w="50" w:type="dxa"/>
              <w:left w:w="100" w:type="dxa"/>
            </w:tcMar>
            <w:vAlign w:val="center"/>
          </w:tcPr>
          <w:p w:rsidR="000D5AE4" w:rsidRDefault="000D5AE4" w:rsidP="0055756C">
            <w:pPr>
              <w:spacing w:after="0"/>
              <w:ind w:left="135"/>
              <w:jc w:val="center"/>
            </w:pPr>
            <w:r w:rsidRPr="00BE52D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93</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свойств скалярного произведения векторов для доказательств</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94</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Вычисление угла между векторами в пространстве</w:t>
            </w:r>
          </w:p>
        </w:tc>
        <w:tc>
          <w:tcPr>
            <w:tcW w:w="1202" w:type="dxa"/>
            <w:tcMar>
              <w:top w:w="50" w:type="dxa"/>
              <w:left w:w="100" w:type="dxa"/>
            </w:tcMar>
            <w:vAlign w:val="center"/>
          </w:tcPr>
          <w:p w:rsidR="000D5AE4" w:rsidRDefault="000D5AE4" w:rsidP="0055756C">
            <w:pPr>
              <w:spacing w:after="0"/>
              <w:ind w:left="135"/>
              <w:jc w:val="center"/>
            </w:pPr>
            <w:r w:rsidRPr="00751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95</w:t>
            </w:r>
          </w:p>
        </w:tc>
        <w:tc>
          <w:tcPr>
            <w:tcW w:w="4384" w:type="dxa"/>
            <w:tcMar>
              <w:top w:w="50" w:type="dxa"/>
              <w:left w:w="100" w:type="dxa"/>
            </w:tcMar>
            <w:vAlign w:val="center"/>
          </w:tcPr>
          <w:p w:rsidR="000D5AE4" w:rsidRPr="00B418BA" w:rsidRDefault="000D5AE4" w:rsidP="0055756C">
            <w:pPr>
              <w:spacing w:after="0"/>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векторов для вычисления углов между прямыми и плоскостями</w:t>
            </w:r>
          </w:p>
        </w:tc>
        <w:tc>
          <w:tcPr>
            <w:tcW w:w="1202" w:type="dxa"/>
            <w:tcMar>
              <w:top w:w="50" w:type="dxa"/>
              <w:left w:w="100" w:type="dxa"/>
            </w:tcMar>
            <w:vAlign w:val="center"/>
          </w:tcPr>
          <w:p w:rsidR="000D5AE4" w:rsidRDefault="000D5AE4" w:rsidP="0055756C">
            <w:pPr>
              <w:spacing w:after="0"/>
              <w:ind w:left="135"/>
              <w:jc w:val="center"/>
            </w:pPr>
            <w:r w:rsidRPr="00751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96</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color w:val="000000"/>
                <w:sz w:val="24"/>
                <w:szCs w:val="24"/>
              </w:rPr>
              <w:t>Простейшие</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задачи</w:t>
            </w:r>
            <w:proofErr w:type="spellEnd"/>
            <w:r w:rsidRPr="00B418BA">
              <w:rPr>
                <w:rFonts w:ascii="Times New Roman" w:hAnsi="Times New Roman" w:cs="Times New Roman"/>
                <w:color w:val="000000"/>
                <w:sz w:val="24"/>
                <w:szCs w:val="24"/>
              </w:rPr>
              <w:t xml:space="preserve"> с </w:t>
            </w:r>
            <w:proofErr w:type="spellStart"/>
            <w:r w:rsidRPr="00B418BA">
              <w:rPr>
                <w:rFonts w:ascii="Times New Roman" w:hAnsi="Times New Roman" w:cs="Times New Roman"/>
                <w:color w:val="000000"/>
                <w:sz w:val="24"/>
                <w:szCs w:val="24"/>
              </w:rPr>
              <w:t>векторами</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97</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Контрольная работа № 5 "Многогранники", "Векторы в пространстве"</w:t>
            </w:r>
          </w:p>
        </w:tc>
        <w:tc>
          <w:tcPr>
            <w:tcW w:w="1202" w:type="dxa"/>
            <w:tcMar>
              <w:top w:w="50" w:type="dxa"/>
              <w:left w:w="100" w:type="dxa"/>
            </w:tcMar>
            <w:vAlign w:val="center"/>
          </w:tcPr>
          <w:p w:rsidR="000D5AE4" w:rsidRDefault="000D5AE4" w:rsidP="0055756C">
            <w:pPr>
              <w:spacing w:after="0"/>
              <w:ind w:left="135"/>
              <w:jc w:val="center"/>
            </w:pPr>
            <w:r w:rsidRPr="00751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98</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bCs/>
                <w:color w:val="101025"/>
                <w:sz w:val="24"/>
                <w:szCs w:val="24"/>
                <w:shd w:val="clear" w:color="auto" w:fill="FFFFFF"/>
              </w:rPr>
              <w:t>Коррекция</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знаний</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99</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Параллельность и перпендикулярность в пространстве</w:t>
            </w:r>
          </w:p>
        </w:tc>
        <w:tc>
          <w:tcPr>
            <w:tcW w:w="1202" w:type="dxa"/>
            <w:tcMar>
              <w:top w:w="50" w:type="dxa"/>
              <w:left w:w="100" w:type="dxa"/>
            </w:tcMar>
            <w:vAlign w:val="center"/>
          </w:tcPr>
          <w:p w:rsidR="000D5AE4" w:rsidRDefault="000D5AE4" w:rsidP="0055756C">
            <w:pPr>
              <w:spacing w:after="0"/>
              <w:ind w:left="135"/>
              <w:jc w:val="center"/>
            </w:pPr>
            <w:r w:rsidRPr="007512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100</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bCs/>
                <w:color w:val="101025"/>
                <w:sz w:val="24"/>
                <w:szCs w:val="24"/>
                <w:shd w:val="clear" w:color="auto" w:fill="FFFFFF"/>
              </w:rPr>
              <w:t>Повторение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Расстояния</w:t>
            </w:r>
            <w:proofErr w:type="spellEnd"/>
            <w:r w:rsidRPr="00B418BA">
              <w:rPr>
                <w:rFonts w:ascii="Times New Roman" w:hAnsi="Times New Roman" w:cs="Times New Roman"/>
                <w:bCs/>
                <w:color w:val="101025"/>
                <w:sz w:val="24"/>
                <w:szCs w:val="24"/>
                <w:shd w:val="clear" w:color="auto" w:fill="FFFFFF"/>
              </w:rPr>
              <w:t xml:space="preserve"> в </w:t>
            </w:r>
            <w:proofErr w:type="spellStart"/>
            <w:r w:rsidRPr="00B418BA">
              <w:rPr>
                <w:rFonts w:ascii="Times New Roman" w:hAnsi="Times New Roman" w:cs="Times New Roman"/>
                <w:bCs/>
                <w:color w:val="101025"/>
                <w:sz w:val="24"/>
                <w:szCs w:val="24"/>
                <w:shd w:val="clear" w:color="auto" w:fill="FFFFFF"/>
              </w:rPr>
              <w:t>пространстве</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CD7114" w:rsidP="0055756C">
            <w:pPr>
              <w:spacing w:after="0"/>
              <w:ind w:left="135"/>
              <w:jc w:val="center"/>
            </w:pPr>
            <w:r>
              <w:rPr>
                <w:rFonts w:ascii="Times New Roman" w:hAnsi="Times New Roman"/>
                <w:color w:val="000000"/>
                <w:sz w:val="24"/>
              </w:rPr>
              <w:t xml:space="preserve"> </w:t>
            </w:r>
            <w:r w:rsidR="000D5AE4">
              <w:rPr>
                <w:rFonts w:ascii="Times New Roman" w:hAnsi="Times New Roman"/>
                <w:color w:val="000000"/>
                <w:sz w:val="24"/>
              </w:rPr>
              <w:t xml:space="preserve"> </w:t>
            </w: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101</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bCs/>
                <w:color w:val="101025"/>
                <w:sz w:val="24"/>
                <w:szCs w:val="24"/>
                <w:shd w:val="clear" w:color="auto" w:fill="FFFFFF"/>
              </w:rPr>
              <w:t>Повторение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Многогранники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Площади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поверхностей</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CD7114" w:rsidP="0055756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27" w:type="dxa"/>
            <w:tcMar>
              <w:top w:w="50" w:type="dxa"/>
              <w:left w:w="100" w:type="dxa"/>
            </w:tcMar>
            <w:vAlign w:val="center"/>
          </w:tcPr>
          <w:p w:rsidR="000D5AE4" w:rsidRDefault="000D5AE4" w:rsidP="0055756C">
            <w:pPr>
              <w:spacing w:after="0"/>
            </w:pPr>
            <w:r>
              <w:rPr>
                <w:rFonts w:ascii="Times New Roman" w:hAnsi="Times New Roman"/>
                <w:color w:val="000000"/>
                <w:sz w:val="24"/>
              </w:rPr>
              <w:t>102</w:t>
            </w:r>
          </w:p>
        </w:tc>
        <w:tc>
          <w:tcPr>
            <w:tcW w:w="4384"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color w:val="000000"/>
                <w:sz w:val="24"/>
                <w:szCs w:val="24"/>
              </w:rPr>
              <w:t>Обобщение</w:t>
            </w:r>
            <w:proofErr w:type="spellEnd"/>
            <w:r w:rsidRPr="00B418BA">
              <w:rPr>
                <w:rFonts w:ascii="Times New Roman" w:hAnsi="Times New Roman" w:cs="Times New Roman"/>
                <w:color w:val="000000"/>
                <w:sz w:val="24"/>
                <w:szCs w:val="24"/>
              </w:rPr>
              <w:t xml:space="preserve"> и </w:t>
            </w:r>
            <w:proofErr w:type="spellStart"/>
            <w:r w:rsidRPr="00B418BA">
              <w:rPr>
                <w:rFonts w:ascii="Times New Roman" w:hAnsi="Times New Roman" w:cs="Times New Roman"/>
                <w:color w:val="000000"/>
                <w:sz w:val="24"/>
                <w:szCs w:val="24"/>
              </w:rPr>
              <w:t>систематизация</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знаний</w:t>
            </w:r>
            <w:proofErr w:type="spellEnd"/>
          </w:p>
        </w:tc>
        <w:tc>
          <w:tcPr>
            <w:tcW w:w="120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0D5AE4" w:rsidRDefault="000D5AE4" w:rsidP="0055756C">
            <w:pPr>
              <w:spacing w:after="0"/>
              <w:ind w:left="135"/>
              <w:jc w:val="center"/>
            </w:pPr>
          </w:p>
        </w:tc>
        <w:tc>
          <w:tcPr>
            <w:tcW w:w="1910" w:type="dxa"/>
            <w:tcMar>
              <w:top w:w="50" w:type="dxa"/>
              <w:left w:w="100" w:type="dxa"/>
            </w:tcMar>
            <w:vAlign w:val="center"/>
          </w:tcPr>
          <w:p w:rsidR="000D5AE4" w:rsidRPr="00777E8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0" w:type="auto"/>
            <w:gridSpan w:val="2"/>
            <w:tcMar>
              <w:top w:w="50" w:type="dxa"/>
              <w:left w:w="100" w:type="dxa"/>
            </w:tcMar>
            <w:vAlign w:val="center"/>
          </w:tcPr>
          <w:p w:rsidR="000D5AE4" w:rsidRPr="00566C03" w:rsidRDefault="000D5AE4" w:rsidP="0055756C">
            <w:pPr>
              <w:spacing w:after="0"/>
              <w:ind w:left="135"/>
              <w:rPr>
                <w:lang w:val="ru-RU"/>
              </w:rPr>
            </w:pPr>
            <w:r w:rsidRPr="00566C03">
              <w:rPr>
                <w:rFonts w:ascii="Times New Roman" w:hAnsi="Times New Roman"/>
                <w:color w:val="000000"/>
                <w:sz w:val="24"/>
                <w:lang w:val="ru-RU"/>
              </w:rPr>
              <w:t>ОБЩЕЕ КОЛИЧЕСТВО ЧАСОВ ПО ПРОГРАММЕ</w:t>
            </w:r>
          </w:p>
        </w:tc>
        <w:tc>
          <w:tcPr>
            <w:tcW w:w="1202"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0D5AE4" w:rsidRDefault="00CD7114" w:rsidP="0055756C">
            <w:pPr>
              <w:spacing w:after="0"/>
              <w:ind w:left="135"/>
              <w:jc w:val="center"/>
            </w:pPr>
            <w:r>
              <w:rPr>
                <w:rFonts w:ascii="Times New Roman" w:hAnsi="Times New Roman"/>
                <w:color w:val="000000"/>
                <w:sz w:val="24"/>
              </w:rPr>
              <w:t xml:space="preserve"> </w:t>
            </w:r>
            <w:r w:rsidR="000D5AE4">
              <w:rPr>
                <w:rFonts w:ascii="Times New Roman" w:hAnsi="Times New Roman"/>
                <w:color w:val="000000"/>
                <w:sz w:val="24"/>
              </w:rPr>
              <w:t xml:space="preserve"> </w:t>
            </w:r>
          </w:p>
        </w:tc>
        <w:tc>
          <w:tcPr>
            <w:tcW w:w="1910"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w:t>
            </w:r>
          </w:p>
        </w:tc>
        <w:tc>
          <w:tcPr>
            <w:tcW w:w="0" w:type="auto"/>
            <w:gridSpan w:val="2"/>
            <w:tcMar>
              <w:top w:w="50" w:type="dxa"/>
              <w:left w:w="100" w:type="dxa"/>
            </w:tcMar>
            <w:vAlign w:val="center"/>
          </w:tcPr>
          <w:p w:rsidR="000D5AE4" w:rsidRDefault="000D5AE4" w:rsidP="0055756C"/>
        </w:tc>
      </w:tr>
    </w:tbl>
    <w:p w:rsidR="000D5AE4" w:rsidRDefault="000D5AE4" w:rsidP="000D5AE4">
      <w:pPr>
        <w:sectPr w:rsidR="000D5AE4">
          <w:pgSz w:w="16383" w:h="11906" w:orient="landscape"/>
          <w:pgMar w:top="1134" w:right="850" w:bottom="1134" w:left="1701" w:header="720" w:footer="720" w:gutter="0"/>
          <w:cols w:space="720"/>
        </w:sectPr>
      </w:pPr>
    </w:p>
    <w:p w:rsidR="000D5AE4" w:rsidRDefault="000D5AE4" w:rsidP="000D5AE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40"/>
        <w:gridCol w:w="4589"/>
        <w:gridCol w:w="1134"/>
        <w:gridCol w:w="1842"/>
        <w:gridCol w:w="1759"/>
        <w:gridCol w:w="1347"/>
        <w:gridCol w:w="2221"/>
      </w:tblGrid>
      <w:tr w:rsidR="000D5AE4" w:rsidTr="0055756C">
        <w:trPr>
          <w:trHeight w:val="144"/>
          <w:tblCellSpacing w:w="20" w:type="nil"/>
        </w:trPr>
        <w:tc>
          <w:tcPr>
            <w:tcW w:w="940" w:type="dxa"/>
            <w:vMerge w:val="restart"/>
            <w:tcMar>
              <w:top w:w="50" w:type="dxa"/>
              <w:left w:w="100" w:type="dxa"/>
            </w:tcMar>
            <w:vAlign w:val="center"/>
          </w:tcPr>
          <w:p w:rsidR="000D5AE4" w:rsidRDefault="000D5AE4" w:rsidP="0055756C">
            <w:pPr>
              <w:spacing w:after="0"/>
              <w:ind w:left="135"/>
            </w:pPr>
            <w:r>
              <w:rPr>
                <w:rFonts w:ascii="Times New Roman" w:hAnsi="Times New Roman"/>
                <w:b/>
                <w:color w:val="000000"/>
                <w:sz w:val="24"/>
              </w:rPr>
              <w:t xml:space="preserve">№ п/п </w:t>
            </w:r>
          </w:p>
          <w:p w:rsidR="000D5AE4" w:rsidRDefault="000D5AE4" w:rsidP="0055756C">
            <w:pPr>
              <w:spacing w:after="0"/>
              <w:ind w:left="135"/>
            </w:pPr>
          </w:p>
        </w:tc>
        <w:tc>
          <w:tcPr>
            <w:tcW w:w="4589" w:type="dxa"/>
            <w:vMerge w:val="restart"/>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D5AE4" w:rsidRDefault="000D5AE4" w:rsidP="0055756C">
            <w:pPr>
              <w:spacing w:after="0"/>
              <w:ind w:left="135"/>
            </w:pPr>
          </w:p>
        </w:tc>
        <w:tc>
          <w:tcPr>
            <w:tcW w:w="4735" w:type="dxa"/>
            <w:gridSpan w:val="3"/>
            <w:tcMar>
              <w:top w:w="50" w:type="dxa"/>
              <w:left w:w="100" w:type="dxa"/>
            </w:tcMar>
            <w:vAlign w:val="center"/>
          </w:tcPr>
          <w:p w:rsidR="000D5AE4" w:rsidRDefault="000D5AE4" w:rsidP="0055756C">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D5AE4" w:rsidRDefault="000D5AE4" w:rsidP="0055756C">
            <w:pPr>
              <w:spacing w:after="0"/>
              <w:ind w:left="135"/>
            </w:pPr>
          </w:p>
        </w:tc>
        <w:tc>
          <w:tcPr>
            <w:tcW w:w="2221" w:type="dxa"/>
            <w:vMerge w:val="restart"/>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D5AE4" w:rsidRDefault="000D5AE4" w:rsidP="0055756C">
            <w:pPr>
              <w:spacing w:after="0"/>
              <w:ind w:left="135"/>
            </w:pPr>
          </w:p>
        </w:tc>
      </w:tr>
      <w:tr w:rsidR="000D5AE4" w:rsidTr="0055756C">
        <w:trPr>
          <w:trHeight w:val="144"/>
          <w:tblCellSpacing w:w="20" w:type="nil"/>
        </w:trPr>
        <w:tc>
          <w:tcPr>
            <w:tcW w:w="940" w:type="dxa"/>
            <w:vMerge/>
            <w:tcBorders>
              <w:top w:val="nil"/>
            </w:tcBorders>
            <w:tcMar>
              <w:top w:w="50" w:type="dxa"/>
              <w:left w:w="100" w:type="dxa"/>
            </w:tcMar>
          </w:tcPr>
          <w:p w:rsidR="000D5AE4" w:rsidRDefault="000D5AE4" w:rsidP="0055756C"/>
        </w:tc>
        <w:tc>
          <w:tcPr>
            <w:tcW w:w="4589" w:type="dxa"/>
            <w:vMerge/>
            <w:tcBorders>
              <w:top w:val="nil"/>
            </w:tcBorders>
            <w:tcMar>
              <w:top w:w="50" w:type="dxa"/>
              <w:left w:w="100" w:type="dxa"/>
            </w:tcMar>
          </w:tcPr>
          <w:p w:rsidR="000D5AE4" w:rsidRDefault="000D5AE4" w:rsidP="0055756C"/>
        </w:tc>
        <w:tc>
          <w:tcPr>
            <w:tcW w:w="1134" w:type="dxa"/>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D5AE4" w:rsidRDefault="000D5AE4" w:rsidP="0055756C">
            <w:pPr>
              <w:spacing w:after="0"/>
              <w:ind w:left="135"/>
            </w:pPr>
          </w:p>
        </w:tc>
        <w:tc>
          <w:tcPr>
            <w:tcW w:w="1842" w:type="dxa"/>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5AE4" w:rsidRDefault="000D5AE4" w:rsidP="0055756C">
            <w:pPr>
              <w:spacing w:after="0"/>
              <w:ind w:left="135"/>
            </w:pPr>
          </w:p>
        </w:tc>
        <w:tc>
          <w:tcPr>
            <w:tcW w:w="1759" w:type="dxa"/>
            <w:tcMar>
              <w:top w:w="50" w:type="dxa"/>
              <w:left w:w="100" w:type="dxa"/>
            </w:tcMar>
            <w:vAlign w:val="center"/>
          </w:tcPr>
          <w:p w:rsidR="000D5AE4" w:rsidRDefault="000D5AE4" w:rsidP="0055756C">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D5AE4" w:rsidRDefault="000D5AE4" w:rsidP="0055756C">
            <w:pPr>
              <w:spacing w:after="0"/>
              <w:ind w:left="135"/>
            </w:pPr>
          </w:p>
        </w:tc>
        <w:tc>
          <w:tcPr>
            <w:tcW w:w="1347" w:type="dxa"/>
            <w:vMerge/>
            <w:tcBorders>
              <w:top w:val="nil"/>
            </w:tcBorders>
            <w:tcMar>
              <w:top w:w="50" w:type="dxa"/>
              <w:left w:w="100" w:type="dxa"/>
            </w:tcMar>
          </w:tcPr>
          <w:p w:rsidR="000D5AE4" w:rsidRDefault="000D5AE4" w:rsidP="0055756C"/>
        </w:tc>
        <w:tc>
          <w:tcPr>
            <w:tcW w:w="2221" w:type="dxa"/>
            <w:vMerge/>
            <w:tcBorders>
              <w:top w:val="nil"/>
            </w:tcBorders>
            <w:tcMar>
              <w:top w:w="50" w:type="dxa"/>
              <w:left w:w="100" w:type="dxa"/>
            </w:tcMar>
          </w:tcPr>
          <w:p w:rsidR="000D5AE4" w:rsidRDefault="000D5AE4" w:rsidP="0055756C"/>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Прямоугольная система координат в пространстве. Координаты точки. Координаты вектора. Разложение вектора по базису</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Действия над векторами в координатах</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Формула расстояния между двумя точками. Вычисление длины вектора по его координатам. </w:t>
            </w:r>
            <w:proofErr w:type="spellStart"/>
            <w:r w:rsidRPr="00B418BA">
              <w:rPr>
                <w:rFonts w:ascii="Times New Roman" w:hAnsi="Times New Roman" w:cs="Times New Roman"/>
                <w:bCs/>
                <w:color w:val="101025"/>
                <w:sz w:val="24"/>
                <w:szCs w:val="24"/>
                <w:shd w:val="clear" w:color="auto" w:fill="FFFFFF"/>
              </w:rPr>
              <w:t>Координаты</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середины</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отрезка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Скалярное произведение векторов в координатах</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Уравнение плоскости, нормаль к плоскости</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Формула расстояния от точки до плоскости в координатах</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Уравнение плоскости в отрезках</w:t>
            </w:r>
          </w:p>
        </w:tc>
        <w:tc>
          <w:tcPr>
            <w:tcW w:w="1134" w:type="dxa"/>
            <w:tcMar>
              <w:top w:w="50" w:type="dxa"/>
              <w:left w:w="100" w:type="dxa"/>
            </w:tcMar>
            <w:vAlign w:val="center"/>
          </w:tcPr>
          <w:p w:rsidR="000D5AE4" w:rsidRDefault="000D5AE4" w:rsidP="0055756C">
            <w:pPr>
              <w:spacing w:after="0"/>
              <w:ind w:left="135"/>
              <w:jc w:val="center"/>
            </w:pPr>
            <w:r w:rsidRPr="00966A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Уравнения прямой: проходящей через две точки; проходящей через точку параллельно направляющему вектору; прямая как пересечение двух плоскостей</w:t>
            </w:r>
          </w:p>
        </w:tc>
        <w:tc>
          <w:tcPr>
            <w:tcW w:w="1134" w:type="dxa"/>
            <w:tcMar>
              <w:top w:w="50" w:type="dxa"/>
              <w:left w:w="100" w:type="dxa"/>
            </w:tcMar>
            <w:vAlign w:val="center"/>
          </w:tcPr>
          <w:p w:rsidR="000D5AE4" w:rsidRDefault="000D5AE4" w:rsidP="0055756C">
            <w:pPr>
              <w:spacing w:after="0"/>
              <w:ind w:left="135"/>
              <w:jc w:val="center"/>
            </w:pPr>
            <w:r w:rsidRPr="00966A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уравнений прямой и плоскости при решении задач</w:t>
            </w:r>
          </w:p>
        </w:tc>
        <w:tc>
          <w:tcPr>
            <w:tcW w:w="1134" w:type="dxa"/>
            <w:tcMar>
              <w:top w:w="50" w:type="dxa"/>
              <w:left w:w="100" w:type="dxa"/>
            </w:tcMar>
            <w:vAlign w:val="center"/>
          </w:tcPr>
          <w:p w:rsidR="000D5AE4" w:rsidRDefault="000D5AE4" w:rsidP="0055756C">
            <w:pPr>
              <w:spacing w:after="0"/>
              <w:ind w:left="135"/>
              <w:jc w:val="center"/>
            </w:pPr>
            <w:r w:rsidRPr="00966AF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10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Вычисление угла между прямыми и плоскостями в многогранниках</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Аналитические методы расчёта угла между плоскостями в многогранниках</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Аналитические методы расчёта угла между плоскостями в многогранниках</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Векторное произведение и его свойства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векторного произведения к решению задач</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color w:val="000000"/>
                <w:sz w:val="24"/>
                <w:szCs w:val="24"/>
              </w:rPr>
              <w:t>Контрольная</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работа</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Аналитическая</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геометрия</w:t>
            </w:r>
            <w:proofErr w:type="spellEnd"/>
            <w:r w:rsidRPr="00B418BA">
              <w:rPr>
                <w:rFonts w:ascii="Times New Roman" w:hAnsi="Times New Roman" w:cs="Times New Roman"/>
                <w:color w:val="000000"/>
                <w:sz w:val="24"/>
                <w:szCs w:val="24"/>
              </w:rPr>
              <w:t>"</w:t>
            </w:r>
          </w:p>
        </w:tc>
        <w:tc>
          <w:tcPr>
            <w:tcW w:w="1134"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D5AE4" w:rsidRDefault="00CD7114" w:rsidP="0055756C">
            <w:pPr>
              <w:spacing w:after="0"/>
              <w:ind w:left="135"/>
              <w:jc w:val="center"/>
            </w:pPr>
            <w:r>
              <w:rPr>
                <w:rFonts w:ascii="Times New Roman" w:hAnsi="Times New Roman"/>
                <w:color w:val="000000"/>
                <w:sz w:val="24"/>
              </w:rPr>
              <w:t xml:space="preserve"> </w:t>
            </w:r>
          </w:p>
        </w:tc>
        <w:tc>
          <w:tcPr>
            <w:tcW w:w="1759" w:type="dxa"/>
            <w:tcMar>
              <w:top w:w="50" w:type="dxa"/>
              <w:left w:w="100" w:type="dxa"/>
            </w:tcMar>
            <w:vAlign w:val="center"/>
          </w:tcPr>
          <w:p w:rsidR="000D5AE4" w:rsidRPr="00016A3F" w:rsidRDefault="000D5AE4" w:rsidP="0055756C">
            <w:pPr>
              <w:spacing w:after="0"/>
              <w:ind w:left="135"/>
              <w:jc w:val="center"/>
              <w:rPr>
                <w:lang w:val="ru-RU"/>
              </w:rPr>
            </w:pPr>
            <w:r>
              <w:rPr>
                <w:lang w:val="ru-RU"/>
              </w:rPr>
              <w:t xml:space="preserve"> </w:t>
            </w: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в тетраэдре, параллелепипеде</w:t>
            </w:r>
          </w:p>
        </w:tc>
        <w:tc>
          <w:tcPr>
            <w:tcW w:w="1134" w:type="dxa"/>
            <w:tcMar>
              <w:top w:w="50" w:type="dxa"/>
              <w:left w:w="100" w:type="dxa"/>
            </w:tcMar>
            <w:vAlign w:val="center"/>
          </w:tcPr>
          <w:p w:rsidR="000D5AE4" w:rsidRDefault="000D5AE4" w:rsidP="0055756C">
            <w:pPr>
              <w:spacing w:after="0"/>
              <w:ind w:left="135"/>
              <w:jc w:val="center"/>
            </w:pPr>
            <w:r w:rsidRPr="00291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r w:rsidRPr="00B418BA">
              <w:rPr>
                <w:rFonts w:ascii="Times New Roman" w:hAnsi="Times New Roman" w:cs="Times New Roman"/>
                <w:bCs/>
                <w:color w:val="101025"/>
                <w:sz w:val="24"/>
                <w:szCs w:val="24"/>
                <w:shd w:val="clear" w:color="auto" w:fill="FFFFFF"/>
                <w:lang w:val="ru-RU"/>
              </w:rPr>
              <w:t xml:space="preserve">Параллельные прямые и плоскости. Построение сечений с использованием параллельности рёбер и/или граней. </w:t>
            </w:r>
            <w:proofErr w:type="spellStart"/>
            <w:r w:rsidRPr="00B418BA">
              <w:rPr>
                <w:rFonts w:ascii="Times New Roman" w:hAnsi="Times New Roman" w:cs="Times New Roman"/>
                <w:bCs/>
                <w:color w:val="101025"/>
                <w:sz w:val="24"/>
                <w:szCs w:val="24"/>
                <w:shd w:val="clear" w:color="auto" w:fill="FFFFFF"/>
              </w:rPr>
              <w:t>Построение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сечений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по</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условию</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параллельности</w:t>
            </w:r>
            <w:proofErr w:type="spellEnd"/>
          </w:p>
        </w:tc>
        <w:tc>
          <w:tcPr>
            <w:tcW w:w="1134"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 xml:space="preserve">  </w:t>
            </w:r>
            <w:r w:rsidRPr="00B418BA">
              <w:rPr>
                <w:rFonts w:ascii="Times New Roman" w:hAnsi="Times New Roman" w:cs="Times New Roman"/>
                <w:bCs/>
                <w:color w:val="101025"/>
                <w:sz w:val="24"/>
                <w:szCs w:val="24"/>
                <w:shd w:val="clear" w:color="auto" w:fill="FFFFFF"/>
                <w:lang w:val="ru-RU"/>
              </w:rPr>
              <w:t>Сечения многогранников. Теоремы о пересечении прямых и плоскостей</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многогранников методом следов</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Метод следов при построении сечений</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методом внутреннего проектирования</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методом переноса секущей плоскости</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23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с использованием симметрии многогранника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Построение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сечений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комбинированным</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методом</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Вычисление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площади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поверхности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многогранника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Вычисление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площади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сечения</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многогранника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Вычисление площади сечения многогранника из соображений подобия. </w:t>
            </w:r>
            <w:proofErr w:type="spellStart"/>
            <w:r w:rsidRPr="00B418BA">
              <w:rPr>
                <w:rFonts w:ascii="Times New Roman" w:hAnsi="Times New Roman" w:cs="Times New Roman"/>
                <w:bCs/>
                <w:color w:val="101025"/>
                <w:sz w:val="24"/>
                <w:szCs w:val="24"/>
                <w:shd w:val="clear" w:color="auto" w:fill="FFFFFF"/>
              </w:rPr>
              <w:t>Разрезание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на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части</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Вычисление расстояний в многогранниках аналитическим методом</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29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Вычисление углов в многогранниках аналитическим методом</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Контрольная работа № 2 "Повторение: многогранники, сечения многогранников"</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CD7114" w:rsidP="0055756C">
            <w:pPr>
              <w:spacing w:after="0"/>
              <w:ind w:left="135"/>
              <w:jc w:val="center"/>
            </w:pPr>
            <w:r>
              <w:rPr>
                <w:rFonts w:ascii="Times New Roman" w:hAnsi="Times New Roman"/>
                <w:color w:val="000000"/>
                <w:sz w:val="24"/>
              </w:rPr>
              <w:t xml:space="preserve"> </w:t>
            </w:r>
          </w:p>
        </w:tc>
        <w:tc>
          <w:tcPr>
            <w:tcW w:w="1759" w:type="dxa"/>
            <w:tcMar>
              <w:top w:w="50" w:type="dxa"/>
              <w:left w:w="100" w:type="dxa"/>
            </w:tcMar>
            <w:vAlign w:val="center"/>
          </w:tcPr>
          <w:p w:rsidR="000D5AE4" w:rsidRPr="00016A3F" w:rsidRDefault="000D5AE4" w:rsidP="0055756C">
            <w:pPr>
              <w:spacing w:after="0"/>
              <w:ind w:left="135"/>
              <w:jc w:val="center"/>
              <w:rPr>
                <w:lang w:val="ru-RU"/>
              </w:rP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Понятие объёма тела. Основные свойства объёмов тел</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Задачи об удвоении куба, о квадратуре куба; о трисекции угла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Стереометрические задачи, связанные с объёмом прямоугольного параллелепипеда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Объём</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правильной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прямой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призмы</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color w:val="000000"/>
                <w:sz w:val="24"/>
                <w:szCs w:val="24"/>
              </w:rPr>
              <w:t>Объём</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прямой</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призмы</w:t>
            </w:r>
            <w:proofErr w:type="spellEnd"/>
          </w:p>
        </w:tc>
        <w:tc>
          <w:tcPr>
            <w:tcW w:w="1134"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36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Стереометрические задачи, связанные с вычислением объёмов прямой призмы</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Прикладные задачи, связанные с объёмом прямой призмы</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Объём правильной пирамиды. Объём пирамиды</w:t>
            </w:r>
          </w:p>
        </w:tc>
        <w:tc>
          <w:tcPr>
            <w:tcW w:w="1134" w:type="dxa"/>
            <w:tcMar>
              <w:top w:w="50" w:type="dxa"/>
              <w:left w:w="100" w:type="dxa"/>
            </w:tcMar>
            <w:vAlign w:val="center"/>
          </w:tcPr>
          <w:p w:rsidR="000D5AE4" w:rsidRDefault="000D5AE4" w:rsidP="0055756C">
            <w:pPr>
              <w:spacing w:after="0"/>
              <w:ind w:left="135"/>
              <w:jc w:val="center"/>
            </w:pPr>
            <w:r w:rsidRPr="005440A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39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bCs/>
                <w:color w:val="101025"/>
                <w:sz w:val="24"/>
                <w:szCs w:val="24"/>
                <w:shd w:val="clear" w:color="auto" w:fill="FFFFFF"/>
              </w:rPr>
              <w:t>Объём</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усечённой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пирамиды</w:t>
            </w:r>
            <w:proofErr w:type="spellEnd"/>
          </w:p>
        </w:tc>
        <w:tc>
          <w:tcPr>
            <w:tcW w:w="1134"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Объём</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составных</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многогранников</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Вычисление объёмов многогранников с помощью определённого интеграла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Вычисление объёмов тел с помощью определённого интеграла. </w:t>
            </w:r>
            <w:proofErr w:type="spellStart"/>
            <w:r w:rsidRPr="00B418BA">
              <w:rPr>
                <w:rFonts w:ascii="Times New Roman" w:hAnsi="Times New Roman" w:cs="Times New Roman"/>
                <w:bCs/>
                <w:color w:val="101025"/>
                <w:sz w:val="24"/>
                <w:szCs w:val="24"/>
                <w:shd w:val="clear" w:color="auto" w:fill="FFFFFF"/>
              </w:rPr>
              <w:t>Объём</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наклонной</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призмы</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Вычисление объёмов тел с помощью определённого интеграла. </w:t>
            </w:r>
            <w:proofErr w:type="spellStart"/>
            <w:r w:rsidRPr="00B418BA">
              <w:rPr>
                <w:rFonts w:ascii="Times New Roman" w:hAnsi="Times New Roman" w:cs="Times New Roman"/>
                <w:bCs/>
                <w:color w:val="101025"/>
                <w:sz w:val="24"/>
                <w:szCs w:val="24"/>
                <w:shd w:val="clear" w:color="auto" w:fill="FFFFFF"/>
              </w:rPr>
              <w:t>Объём</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пирамиды</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Отношение объёмов пирамид с общим углом</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Соотношения между объёмами подобных тел</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Применение метода объёмов для нахождения расстояний или углов</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color w:val="000000"/>
                <w:sz w:val="24"/>
                <w:szCs w:val="24"/>
              </w:rPr>
              <w:t>Контрольная</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работа</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Объём</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многогранника</w:t>
            </w:r>
            <w:proofErr w:type="spellEnd"/>
            <w:r w:rsidRPr="00B418BA">
              <w:rPr>
                <w:rFonts w:ascii="Times New Roman" w:hAnsi="Times New Roman" w:cs="Times New Roman"/>
                <w:color w:val="000000"/>
                <w:sz w:val="24"/>
                <w:szCs w:val="24"/>
              </w:rPr>
              <w:t>"</w:t>
            </w:r>
            <w:r w:rsidRPr="00B418BA">
              <w:rPr>
                <w:rFonts w:ascii="Times New Roman" w:hAnsi="Times New Roman" w:cs="Times New Roman"/>
                <w:color w:val="000000"/>
                <w:sz w:val="24"/>
                <w:szCs w:val="24"/>
                <w:lang w:val="ru-RU"/>
              </w:rPr>
              <w:t xml:space="preserve"> (3)</w:t>
            </w:r>
          </w:p>
        </w:tc>
        <w:tc>
          <w:tcPr>
            <w:tcW w:w="1134"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D5AE4" w:rsidRDefault="00CD7114" w:rsidP="0055756C">
            <w:pPr>
              <w:spacing w:after="0"/>
              <w:ind w:left="135"/>
              <w:jc w:val="center"/>
            </w:pPr>
            <w:r>
              <w:rPr>
                <w:rFonts w:ascii="Times New Roman" w:hAnsi="Times New Roman"/>
                <w:color w:val="000000"/>
                <w:sz w:val="24"/>
              </w:rPr>
              <w:t xml:space="preserve"> </w:t>
            </w: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48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Цилиндрическая поверхность, образующие цилиндрической поверхности</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49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Цилиндр и его элементы. Изображение цилиндра на плоскости. </w:t>
            </w:r>
            <w:proofErr w:type="spellStart"/>
            <w:r w:rsidRPr="00B418BA">
              <w:rPr>
                <w:rFonts w:ascii="Times New Roman" w:hAnsi="Times New Roman" w:cs="Times New Roman"/>
                <w:bCs/>
                <w:color w:val="101025"/>
                <w:sz w:val="24"/>
                <w:szCs w:val="24"/>
                <w:shd w:val="clear" w:color="auto" w:fill="FFFFFF"/>
              </w:rPr>
              <w:t>Развёртка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цилиндра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rPr>
            </w:pPr>
            <w:proofErr w:type="spellStart"/>
            <w:r w:rsidRPr="00B418BA">
              <w:rPr>
                <w:rFonts w:ascii="Times New Roman" w:hAnsi="Times New Roman" w:cs="Times New Roman"/>
                <w:bCs/>
                <w:color w:val="101025"/>
                <w:sz w:val="24"/>
                <w:szCs w:val="24"/>
                <w:shd w:val="clear" w:color="auto" w:fill="FFFFFF"/>
              </w:rPr>
              <w:t>Вычисление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элементов</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цилиндра</w:t>
            </w:r>
            <w:proofErr w:type="spellEnd"/>
          </w:p>
        </w:tc>
        <w:tc>
          <w:tcPr>
            <w:tcW w:w="1134"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Плоскость, касающаяся цилиндра. Сечения цилиндра. Площадь боковой и полной поверхности цилиндра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Построение сечений цилиндра. Прикладные задачи, связанные с цилиндром</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Коническая поверхность, образующие конической поверхности, ось и вершина конической поверхности</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Конус и его элементы. Изображение конуса на плоскости. </w:t>
            </w:r>
            <w:proofErr w:type="spellStart"/>
            <w:r w:rsidRPr="00B418BA">
              <w:rPr>
                <w:rFonts w:ascii="Times New Roman" w:hAnsi="Times New Roman" w:cs="Times New Roman"/>
                <w:bCs/>
                <w:color w:val="101025"/>
                <w:sz w:val="24"/>
                <w:szCs w:val="24"/>
                <w:shd w:val="clear" w:color="auto" w:fill="FFFFFF"/>
              </w:rPr>
              <w:t>Развёртка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конуса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Вычисление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элементов</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конуса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Плоскость, касающаяся конуса. Сечения конуса. Площадь боковой и полной поверхности конуса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Усечённый конус и его элементы. Площадь боковой и полной поверхности усечённого конус</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 xml:space="preserve"> </w:t>
            </w:r>
            <w:r w:rsidRPr="00B418BA">
              <w:rPr>
                <w:rFonts w:ascii="Times New Roman" w:hAnsi="Times New Roman" w:cs="Times New Roman"/>
                <w:bCs/>
                <w:color w:val="101025"/>
                <w:sz w:val="24"/>
                <w:szCs w:val="24"/>
                <w:shd w:val="clear" w:color="auto" w:fill="FFFFFF"/>
                <w:lang w:val="ru-RU"/>
              </w:rPr>
              <w:t>Построение сечений конуса. Прикладные задачи, связанные с конусом</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59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 xml:space="preserve"> </w:t>
            </w:r>
            <w:r w:rsidRPr="00B418BA">
              <w:rPr>
                <w:rFonts w:ascii="Times New Roman" w:hAnsi="Times New Roman" w:cs="Times New Roman"/>
                <w:bCs/>
                <w:color w:val="101025"/>
                <w:sz w:val="24"/>
                <w:szCs w:val="24"/>
                <w:shd w:val="clear" w:color="auto" w:fill="FFFFFF"/>
                <w:lang w:val="ru-RU"/>
              </w:rPr>
              <w:t xml:space="preserve"> Шар, сфера и их элементы. Изображение сферы, шара на плоскости</w:t>
            </w:r>
          </w:p>
        </w:tc>
        <w:tc>
          <w:tcPr>
            <w:tcW w:w="1134" w:type="dxa"/>
            <w:tcMar>
              <w:top w:w="50" w:type="dxa"/>
              <w:left w:w="100" w:type="dxa"/>
            </w:tcMar>
            <w:vAlign w:val="center"/>
          </w:tcPr>
          <w:p w:rsidR="000D5AE4" w:rsidRDefault="000D5AE4" w:rsidP="0055756C">
            <w:pPr>
              <w:spacing w:after="0"/>
              <w:ind w:left="135"/>
              <w:jc w:val="center"/>
            </w:pPr>
            <w:r w:rsidRPr="00387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60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Уравнение сферы. Симметрия сферы и шара</w:t>
            </w:r>
          </w:p>
        </w:tc>
        <w:tc>
          <w:tcPr>
            <w:tcW w:w="1134" w:type="dxa"/>
            <w:tcMar>
              <w:top w:w="50" w:type="dxa"/>
              <w:left w:w="100" w:type="dxa"/>
            </w:tcMar>
            <w:vAlign w:val="center"/>
          </w:tcPr>
          <w:p w:rsidR="000D5AE4" w:rsidRDefault="000D5AE4" w:rsidP="0055756C">
            <w:pPr>
              <w:spacing w:after="0"/>
              <w:ind w:left="135"/>
              <w:jc w:val="center"/>
            </w:pPr>
            <w:r w:rsidRPr="00387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Взаимное расположение сферы и плоскости, двух сфер.</w:t>
            </w:r>
          </w:p>
        </w:tc>
        <w:tc>
          <w:tcPr>
            <w:tcW w:w="1134" w:type="dxa"/>
            <w:tcMar>
              <w:top w:w="50" w:type="dxa"/>
              <w:left w:w="100" w:type="dxa"/>
            </w:tcMar>
            <w:vAlign w:val="center"/>
          </w:tcPr>
          <w:p w:rsidR="000D5AE4" w:rsidRDefault="000D5AE4" w:rsidP="0055756C">
            <w:pPr>
              <w:spacing w:after="0"/>
              <w:ind w:left="135"/>
              <w:jc w:val="center"/>
            </w:pPr>
            <w:r w:rsidRPr="00387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Касательная плоскость к сфере. Сечения шара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 xml:space="preserve"> </w:t>
            </w:r>
            <w:r w:rsidRPr="00B418BA">
              <w:rPr>
                <w:rFonts w:ascii="Times New Roman" w:hAnsi="Times New Roman" w:cs="Times New Roman"/>
                <w:bCs/>
                <w:color w:val="101025"/>
                <w:sz w:val="24"/>
                <w:szCs w:val="24"/>
                <w:shd w:val="clear" w:color="auto" w:fill="FFFFFF"/>
                <w:lang w:val="ru-RU"/>
              </w:rPr>
              <w:t xml:space="preserve"> Площадь сферы</w:t>
            </w:r>
          </w:p>
        </w:tc>
        <w:tc>
          <w:tcPr>
            <w:tcW w:w="1134" w:type="dxa"/>
            <w:tcMar>
              <w:top w:w="50" w:type="dxa"/>
              <w:left w:w="100" w:type="dxa"/>
            </w:tcMar>
            <w:vAlign w:val="center"/>
          </w:tcPr>
          <w:p w:rsidR="000D5AE4" w:rsidRDefault="000D5AE4" w:rsidP="0055756C">
            <w:pPr>
              <w:spacing w:after="0"/>
              <w:ind w:left="135"/>
              <w:jc w:val="center"/>
            </w:pPr>
            <w:r w:rsidRPr="003877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Части шара: шаровой сегмент, шаровой слой и шаровой сектор. Площадь поверхности шарового сегмента. Площадь шарового слоя. </w:t>
            </w:r>
            <w:proofErr w:type="spellStart"/>
            <w:r w:rsidRPr="00B418BA">
              <w:rPr>
                <w:rFonts w:ascii="Times New Roman" w:hAnsi="Times New Roman" w:cs="Times New Roman"/>
                <w:bCs/>
                <w:color w:val="101025"/>
                <w:sz w:val="24"/>
                <w:szCs w:val="24"/>
                <w:shd w:val="clear" w:color="auto" w:fill="FFFFFF"/>
              </w:rPr>
              <w:t>Площадь</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поверхности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шарового</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сектора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 xml:space="preserve">  </w:t>
            </w:r>
            <w:r w:rsidRPr="00B418BA">
              <w:rPr>
                <w:rFonts w:ascii="Times New Roman" w:hAnsi="Times New Roman" w:cs="Times New Roman"/>
                <w:bCs/>
                <w:color w:val="101025"/>
                <w:sz w:val="24"/>
                <w:szCs w:val="24"/>
                <w:shd w:val="clear" w:color="auto" w:fill="FFFFFF"/>
                <w:lang w:val="ru-RU"/>
              </w:rPr>
              <w:t>Решение задач на доказательство и вычисления, связанные со сферой и шаром, построением их сечений плоскостью</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Прикладные задачи, связанные со сферой и шаром</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Многогранник, вписанный в сферу и описанный около сферы</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Сфера, вписанная в тело вращения</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69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Комбинация тел вращения и многогранников</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 Комбинации тел вращения</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Контрольная работа "Тела и поверхности вращения"</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CD7114" w:rsidP="0055756C">
            <w:pPr>
              <w:spacing w:after="0"/>
              <w:ind w:left="135"/>
              <w:jc w:val="center"/>
            </w:pPr>
            <w:r>
              <w:rPr>
                <w:rFonts w:ascii="Times New Roman" w:hAnsi="Times New Roman"/>
                <w:color w:val="000000"/>
                <w:sz w:val="24"/>
              </w:rPr>
              <w:t xml:space="preserve"> </w:t>
            </w: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Pr="00801EC9" w:rsidRDefault="000D5AE4" w:rsidP="0055756C">
            <w:pPr>
              <w:spacing w:after="0"/>
              <w:ind w:left="135"/>
              <w:rPr>
                <w:lang w:val="ru-RU"/>
              </w:rPr>
            </w:pPr>
            <w:r>
              <w:rPr>
                <w:lang w:val="ru-RU"/>
              </w:rPr>
              <w:t xml:space="preserve"> </w:t>
            </w: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Объём цилиндра. Теорема об объёме прямого цилиндр</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73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Прикладные задачи, связанные с вычислением объёма цилиндра</w:t>
            </w:r>
          </w:p>
        </w:tc>
        <w:tc>
          <w:tcPr>
            <w:tcW w:w="1134" w:type="dxa"/>
            <w:tcMar>
              <w:top w:w="50" w:type="dxa"/>
              <w:left w:w="100" w:type="dxa"/>
            </w:tcMar>
            <w:vAlign w:val="center"/>
          </w:tcPr>
          <w:p w:rsidR="000D5AE4" w:rsidRDefault="000D5AE4" w:rsidP="0055756C">
            <w:pPr>
              <w:spacing w:after="0"/>
              <w:ind w:left="135"/>
              <w:jc w:val="center"/>
            </w:pPr>
            <w:r w:rsidRPr="0011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Объём</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конуса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75</w:t>
            </w:r>
          </w:p>
        </w:tc>
        <w:tc>
          <w:tcPr>
            <w:tcW w:w="4589" w:type="dxa"/>
            <w:tcMar>
              <w:top w:w="50" w:type="dxa"/>
              <w:left w:w="100" w:type="dxa"/>
            </w:tcMar>
            <w:vAlign w:val="center"/>
          </w:tcPr>
          <w:p w:rsidR="000D5AE4" w:rsidRPr="00B418BA" w:rsidRDefault="000D5AE4" w:rsidP="0055756C">
            <w:pPr>
              <w:spacing w:line="300" w:lineRule="atLeast"/>
              <w:rPr>
                <w:rFonts w:ascii="Times New Roman" w:eastAsia="Times New Roman" w:hAnsi="Times New Roman" w:cs="Times New Roman"/>
                <w:bCs/>
                <w:color w:val="101025"/>
                <w:sz w:val="24"/>
                <w:szCs w:val="24"/>
                <w:lang w:val="ru-RU" w:eastAsia="ru-RU"/>
              </w:rPr>
            </w:pPr>
            <w:r w:rsidRPr="00B418BA">
              <w:rPr>
                <w:rFonts w:ascii="Times New Roman" w:eastAsia="Times New Roman" w:hAnsi="Times New Roman" w:cs="Times New Roman"/>
                <w:bCs/>
                <w:color w:val="101025"/>
                <w:sz w:val="24"/>
                <w:szCs w:val="24"/>
                <w:lang w:val="ru-RU" w:eastAsia="ru-RU"/>
              </w:rPr>
              <w:t>Вычисление объёмов тел с помощью определённого интеграла. Объём конуса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Объём</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усечённого</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конуса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Прикладные задачи, связанные с вычислением объёма конуса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Объём шара. Теорема об объёме шара</w:t>
            </w:r>
          </w:p>
        </w:tc>
        <w:tc>
          <w:tcPr>
            <w:tcW w:w="1134" w:type="dxa"/>
            <w:tcMar>
              <w:top w:w="50" w:type="dxa"/>
              <w:left w:w="100" w:type="dxa"/>
            </w:tcMar>
            <w:vAlign w:val="center"/>
          </w:tcPr>
          <w:p w:rsidR="000D5AE4" w:rsidRDefault="000D5AE4" w:rsidP="0055756C">
            <w:pPr>
              <w:spacing w:after="0"/>
              <w:ind w:left="135"/>
              <w:jc w:val="center"/>
            </w:pPr>
            <w:r w:rsidRPr="00110A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79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Объём шарового сектора, шарового сегмента, шарового слоя</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Вычисление объёмов шара, шарового сегмента и шарового сектора</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 </w:t>
            </w: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Подобные тела в пространстве. Изменение объёма и площади при подобии</w:t>
            </w:r>
          </w:p>
        </w:tc>
        <w:tc>
          <w:tcPr>
            <w:tcW w:w="1134" w:type="dxa"/>
            <w:tcMar>
              <w:top w:w="50" w:type="dxa"/>
              <w:left w:w="100" w:type="dxa"/>
            </w:tcMar>
            <w:vAlign w:val="center"/>
          </w:tcPr>
          <w:p w:rsidR="000D5AE4" w:rsidRDefault="000D5AE4" w:rsidP="0055756C">
            <w:pPr>
              <w:spacing w:after="0"/>
              <w:ind w:left="135"/>
              <w:jc w:val="center"/>
            </w:pPr>
            <w:r w:rsidRPr="005F3DF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Решение задач, связанных с вычислением объёмов тел и площадей поверхностей</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Решение прикладных задач, связанных с вычислением объёма тела вращения</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Контрольная работа № 5 "Площади поверхности и объёмы круглых тел"</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Pr="00C2744D" w:rsidRDefault="000D5AE4" w:rsidP="0055756C">
            <w:pPr>
              <w:spacing w:after="0"/>
              <w:ind w:left="135"/>
              <w:jc w:val="center"/>
              <w:rPr>
                <w:lang w:val="ru-RU"/>
              </w:rP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Движения пространства. Отображения. Движения и равенство фигур. </w:t>
            </w:r>
            <w:proofErr w:type="spellStart"/>
            <w:r w:rsidRPr="00B418BA">
              <w:rPr>
                <w:rFonts w:ascii="Times New Roman" w:hAnsi="Times New Roman" w:cs="Times New Roman"/>
                <w:bCs/>
                <w:color w:val="101025"/>
                <w:sz w:val="24"/>
                <w:szCs w:val="24"/>
                <w:shd w:val="clear" w:color="auto" w:fill="FFFFFF"/>
              </w:rPr>
              <w:t>Общие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свойства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движений</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lang w:val="ru-RU"/>
              </w:rPr>
              <w:t xml:space="preserve"> </w:t>
            </w:r>
            <w:r>
              <w:rPr>
                <w:rFonts w:ascii="Times New Roman" w:hAnsi="Times New Roman"/>
                <w:color w:val="000000"/>
                <w:sz w:val="24"/>
              </w:rPr>
              <w:t xml:space="preserve"> </w:t>
            </w: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86</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Виды движений: параллельный перенос, центральная симметрия, зеркальная симметрия, поворот вокруг прямой. Свойства движений</w:t>
            </w:r>
            <w:r w:rsidRPr="00B418BA">
              <w:rPr>
                <w:rFonts w:ascii="Times New Roman" w:hAnsi="Times New Roman" w:cs="Times New Roman"/>
                <w:color w:val="000000"/>
                <w:sz w:val="24"/>
                <w:szCs w:val="24"/>
                <w:lang w:val="ru-RU"/>
              </w:rPr>
              <w:t xml:space="preserve"> </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Подобие фигур в пространстве. Преобразования подобия. </w:t>
            </w:r>
            <w:proofErr w:type="spellStart"/>
            <w:r w:rsidRPr="00B418BA">
              <w:rPr>
                <w:rFonts w:ascii="Times New Roman" w:hAnsi="Times New Roman" w:cs="Times New Roman"/>
                <w:bCs/>
                <w:color w:val="101025"/>
                <w:sz w:val="24"/>
                <w:szCs w:val="24"/>
                <w:shd w:val="clear" w:color="auto" w:fill="FFFFFF"/>
              </w:rPr>
              <w:t>Прямая</w:t>
            </w:r>
            <w:proofErr w:type="spellEnd"/>
            <w:r w:rsidRPr="00B418BA">
              <w:rPr>
                <w:rFonts w:ascii="Times New Roman" w:hAnsi="Times New Roman" w:cs="Times New Roman"/>
                <w:bCs/>
                <w:color w:val="101025"/>
                <w:sz w:val="24"/>
                <w:szCs w:val="24"/>
                <w:shd w:val="clear" w:color="auto" w:fill="FFFFFF"/>
              </w:rPr>
              <w:t xml:space="preserve"> и </w:t>
            </w:r>
            <w:proofErr w:type="spellStart"/>
            <w:r w:rsidRPr="00B418BA">
              <w:rPr>
                <w:rFonts w:ascii="Times New Roman" w:hAnsi="Times New Roman" w:cs="Times New Roman"/>
                <w:bCs/>
                <w:color w:val="101025"/>
                <w:sz w:val="24"/>
                <w:szCs w:val="24"/>
                <w:shd w:val="clear" w:color="auto" w:fill="FFFFFF"/>
              </w:rPr>
              <w:t>сфера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Эйлера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bCs/>
                <w:color w:val="101025"/>
                <w:sz w:val="24"/>
                <w:szCs w:val="24"/>
                <w:shd w:val="clear" w:color="auto" w:fill="FFFFFF"/>
              </w:rPr>
              <w:t>Гомотетия</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Свойства</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гомотетии</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пространства</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89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Повторение. Параллельность и перпендикулярность в пространстве. </w:t>
            </w:r>
            <w:proofErr w:type="spellStart"/>
            <w:r w:rsidRPr="00B418BA">
              <w:rPr>
                <w:rFonts w:ascii="Times New Roman" w:hAnsi="Times New Roman" w:cs="Times New Roman"/>
                <w:bCs/>
                <w:color w:val="101025"/>
                <w:sz w:val="24"/>
                <w:szCs w:val="24"/>
                <w:shd w:val="clear" w:color="auto" w:fill="FFFFFF"/>
              </w:rPr>
              <w:t>Параллельное</w:t>
            </w:r>
            <w:proofErr w:type="spellEnd"/>
            <w:r w:rsidRPr="00B418BA">
              <w:rPr>
                <w:rFonts w:ascii="Times New Roman" w:hAnsi="Times New Roman" w:cs="Times New Roman"/>
                <w:bCs/>
                <w:color w:val="101025"/>
                <w:sz w:val="24"/>
                <w:szCs w:val="24"/>
                <w:shd w:val="clear" w:color="auto" w:fill="FFFFFF"/>
              </w:rPr>
              <w:t xml:space="preserve"> и </w:t>
            </w:r>
            <w:proofErr w:type="spellStart"/>
            <w:r w:rsidRPr="00B418BA">
              <w:rPr>
                <w:rFonts w:ascii="Times New Roman" w:hAnsi="Times New Roman" w:cs="Times New Roman"/>
                <w:bCs/>
                <w:color w:val="101025"/>
                <w:sz w:val="24"/>
                <w:szCs w:val="24"/>
                <w:shd w:val="clear" w:color="auto" w:fill="FFFFFF"/>
              </w:rPr>
              <w:t>ортогональное</w:t>
            </w:r>
            <w:proofErr w:type="spellEnd"/>
            <w:r w:rsidRPr="00B418BA">
              <w:rPr>
                <w:rFonts w:ascii="Times New Roman" w:hAnsi="Times New Roman" w:cs="Times New Roman"/>
                <w:bCs/>
                <w:color w:val="101025"/>
                <w:sz w:val="24"/>
                <w:szCs w:val="24"/>
                <w:shd w:val="clear" w:color="auto" w:fill="FFFFFF"/>
              </w:rPr>
              <w:t xml:space="preserve"> </w:t>
            </w:r>
            <w:proofErr w:type="spellStart"/>
            <w:r w:rsidRPr="00B418BA">
              <w:rPr>
                <w:rFonts w:ascii="Times New Roman" w:hAnsi="Times New Roman" w:cs="Times New Roman"/>
                <w:bCs/>
                <w:color w:val="101025"/>
                <w:sz w:val="24"/>
                <w:szCs w:val="24"/>
                <w:shd w:val="clear" w:color="auto" w:fill="FFFFFF"/>
              </w:rPr>
              <w:t>проектирование</w:t>
            </w:r>
            <w:proofErr w:type="spellEnd"/>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Многогранники: элементы, свойства, площади поверхностей, объёмы</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Тела вращения: элементы, свойства, площади поверхностей, объёмы</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Построение сечений в тетраэдре и параллелепипеде</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93</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proofErr w:type="spellStart"/>
            <w:r w:rsidRPr="00B418BA">
              <w:rPr>
                <w:rFonts w:ascii="Times New Roman" w:hAnsi="Times New Roman" w:cs="Times New Roman"/>
                <w:color w:val="000000"/>
                <w:sz w:val="24"/>
                <w:szCs w:val="24"/>
              </w:rPr>
              <w:t>Итоговая</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контрольная</w:t>
            </w:r>
            <w:proofErr w:type="spellEnd"/>
            <w:r w:rsidRPr="00B418BA">
              <w:rPr>
                <w:rFonts w:ascii="Times New Roman" w:hAnsi="Times New Roman" w:cs="Times New Roman"/>
                <w:color w:val="000000"/>
                <w:sz w:val="24"/>
                <w:szCs w:val="24"/>
              </w:rPr>
              <w:t xml:space="preserve"> </w:t>
            </w:r>
            <w:proofErr w:type="spellStart"/>
            <w:r w:rsidRPr="00B418BA">
              <w:rPr>
                <w:rFonts w:ascii="Times New Roman" w:hAnsi="Times New Roman" w:cs="Times New Roman"/>
                <w:color w:val="000000"/>
                <w:sz w:val="24"/>
                <w:szCs w:val="24"/>
              </w:rPr>
              <w:t>работа</w:t>
            </w:r>
            <w:proofErr w:type="spellEnd"/>
            <w:r w:rsidRPr="00B418BA">
              <w:rPr>
                <w:rFonts w:ascii="Times New Roman" w:hAnsi="Times New Roman" w:cs="Times New Roman"/>
                <w:color w:val="000000"/>
                <w:sz w:val="24"/>
                <w:szCs w:val="24"/>
                <w:lang w:val="ru-RU"/>
              </w:rPr>
              <w:t xml:space="preserve">  (№6)</w:t>
            </w:r>
          </w:p>
        </w:tc>
        <w:tc>
          <w:tcPr>
            <w:tcW w:w="1134"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1 </w:t>
            </w:r>
          </w:p>
        </w:tc>
        <w:tc>
          <w:tcPr>
            <w:tcW w:w="1842" w:type="dxa"/>
            <w:tcMar>
              <w:top w:w="50" w:type="dxa"/>
              <w:left w:w="100" w:type="dxa"/>
            </w:tcMar>
            <w:vAlign w:val="center"/>
          </w:tcPr>
          <w:p w:rsidR="000D5AE4" w:rsidRPr="00C2744D" w:rsidRDefault="000D5AE4" w:rsidP="0055756C">
            <w:pPr>
              <w:spacing w:after="0"/>
              <w:ind w:left="135"/>
              <w:jc w:val="center"/>
              <w:rPr>
                <w:lang w:val="ru-RU"/>
              </w:rP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94</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 xml:space="preserve"> </w:t>
            </w:r>
            <w:r w:rsidRPr="00B418BA">
              <w:rPr>
                <w:rFonts w:ascii="Times New Roman" w:hAnsi="Times New Roman" w:cs="Times New Roman"/>
                <w:bCs/>
                <w:color w:val="101025"/>
                <w:sz w:val="24"/>
                <w:szCs w:val="24"/>
                <w:shd w:val="clear" w:color="auto" w:fill="FFFFFF"/>
                <w:lang w:val="ru-RU"/>
              </w:rPr>
              <w:t xml:space="preserve">Повторение. Вычисление элементов многогранников в </w:t>
            </w:r>
            <w:proofErr w:type="spellStart"/>
            <w:r w:rsidRPr="00B418BA">
              <w:rPr>
                <w:rFonts w:ascii="Times New Roman" w:hAnsi="Times New Roman" w:cs="Times New Roman"/>
                <w:bCs/>
                <w:color w:val="101025"/>
                <w:sz w:val="24"/>
                <w:szCs w:val="24"/>
                <w:shd w:val="clear" w:color="auto" w:fill="FFFFFF"/>
                <w:lang w:val="ru-RU"/>
              </w:rPr>
              <w:t>практикоориентированных</w:t>
            </w:r>
            <w:proofErr w:type="spellEnd"/>
            <w:r w:rsidRPr="00B418BA">
              <w:rPr>
                <w:rFonts w:ascii="Times New Roman" w:hAnsi="Times New Roman" w:cs="Times New Roman"/>
                <w:bCs/>
                <w:color w:val="101025"/>
                <w:sz w:val="24"/>
                <w:szCs w:val="24"/>
                <w:shd w:val="clear" w:color="auto" w:fill="FFFFFF"/>
                <w:lang w:val="ru-RU"/>
              </w:rPr>
              <w:t xml:space="preserve"> задачах</w:t>
            </w:r>
          </w:p>
        </w:tc>
        <w:tc>
          <w:tcPr>
            <w:tcW w:w="1134" w:type="dxa"/>
            <w:tcMar>
              <w:top w:w="50" w:type="dxa"/>
              <w:left w:w="100" w:type="dxa"/>
            </w:tcMar>
            <w:vAlign w:val="center"/>
          </w:tcPr>
          <w:p w:rsidR="000D5AE4" w:rsidRDefault="000D5AE4" w:rsidP="0055756C">
            <w:pPr>
              <w:spacing w:after="0"/>
              <w:ind w:left="135"/>
              <w:jc w:val="center"/>
            </w:pPr>
            <w:r w:rsidRPr="000A174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w:t>
            </w: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95</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 xml:space="preserve">Повторение. Вычисление элементов тел вращения в </w:t>
            </w:r>
            <w:proofErr w:type="spellStart"/>
            <w:r w:rsidRPr="00B418BA">
              <w:rPr>
                <w:rFonts w:ascii="Times New Roman" w:hAnsi="Times New Roman" w:cs="Times New Roman"/>
                <w:bCs/>
                <w:color w:val="101025"/>
                <w:sz w:val="24"/>
                <w:szCs w:val="24"/>
                <w:shd w:val="clear" w:color="auto" w:fill="FFFFFF"/>
                <w:lang w:val="ru-RU"/>
              </w:rPr>
              <w:t>практикоориентированных</w:t>
            </w:r>
            <w:proofErr w:type="spellEnd"/>
            <w:r w:rsidRPr="00B418BA">
              <w:rPr>
                <w:rFonts w:ascii="Times New Roman" w:hAnsi="Times New Roman" w:cs="Times New Roman"/>
                <w:bCs/>
                <w:color w:val="101025"/>
                <w:sz w:val="24"/>
                <w:szCs w:val="24"/>
                <w:shd w:val="clear" w:color="auto" w:fill="FFFFFF"/>
                <w:lang w:val="ru-RU"/>
              </w:rPr>
              <w:t xml:space="preserve"> задачах</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lastRenderedPageBreak/>
              <w:t>96</w:t>
            </w:r>
          </w:p>
        </w:tc>
        <w:tc>
          <w:tcPr>
            <w:tcW w:w="4589" w:type="dxa"/>
            <w:tcMar>
              <w:top w:w="50" w:type="dxa"/>
              <w:left w:w="100" w:type="dxa"/>
            </w:tcMar>
            <w:vAlign w:val="center"/>
          </w:tcPr>
          <w:p w:rsidR="000D5AE4" w:rsidRPr="00B418BA" w:rsidRDefault="000D5AE4" w:rsidP="0055756C">
            <w:pPr>
              <w:spacing w:after="0"/>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Построение сечений вспомогательными методами</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97</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Вычисление углов и расстояний с помощью понятий планиметрии</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98</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Вычисление углов и расстояний с помощью метода координат</w:t>
            </w:r>
            <w:r w:rsidRPr="00B418BA">
              <w:rPr>
                <w:rFonts w:ascii="Times New Roman" w:hAnsi="Times New Roman" w:cs="Times New Roman"/>
                <w:color w:val="000000"/>
                <w:sz w:val="24"/>
                <w:szCs w:val="24"/>
                <w:lang w:val="ru-RU"/>
              </w:rPr>
              <w:t xml:space="preserve"> </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99</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Применение метода объёмов для нахождения расстояний или углов</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100</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Применение параллельного и ортогонального проектирования для нахождения длин и углов</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101</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bCs/>
                <w:color w:val="101025"/>
                <w:sz w:val="24"/>
                <w:szCs w:val="24"/>
                <w:shd w:val="clear" w:color="auto" w:fill="FFFFFF"/>
                <w:lang w:val="ru-RU"/>
              </w:rPr>
              <w:t>Повторение. Применение векторного произведения для вычислений в стереометрических задачах</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940" w:type="dxa"/>
            <w:tcMar>
              <w:top w:w="50" w:type="dxa"/>
              <w:left w:w="100" w:type="dxa"/>
            </w:tcMar>
            <w:vAlign w:val="center"/>
          </w:tcPr>
          <w:p w:rsidR="000D5AE4" w:rsidRDefault="000D5AE4" w:rsidP="0055756C">
            <w:pPr>
              <w:spacing w:after="0"/>
            </w:pPr>
            <w:r>
              <w:rPr>
                <w:rFonts w:ascii="Times New Roman" w:hAnsi="Times New Roman"/>
                <w:color w:val="000000"/>
                <w:sz w:val="24"/>
              </w:rPr>
              <w:t>102</w:t>
            </w:r>
          </w:p>
        </w:tc>
        <w:tc>
          <w:tcPr>
            <w:tcW w:w="4589" w:type="dxa"/>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История развития стереометрии как науки и её роль в развитии современных инженерных и компьютерных технологий</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p>
        </w:tc>
        <w:tc>
          <w:tcPr>
            <w:tcW w:w="1347" w:type="dxa"/>
            <w:tcMar>
              <w:top w:w="50" w:type="dxa"/>
              <w:left w:w="100" w:type="dxa"/>
            </w:tcMar>
            <w:vAlign w:val="center"/>
          </w:tcPr>
          <w:p w:rsidR="000D5AE4" w:rsidRDefault="000D5AE4" w:rsidP="0055756C">
            <w:pPr>
              <w:spacing w:after="0"/>
              <w:ind w:left="135"/>
            </w:pPr>
          </w:p>
        </w:tc>
        <w:tc>
          <w:tcPr>
            <w:tcW w:w="2221" w:type="dxa"/>
            <w:tcMar>
              <w:top w:w="50" w:type="dxa"/>
              <w:left w:w="100" w:type="dxa"/>
            </w:tcMar>
            <w:vAlign w:val="center"/>
          </w:tcPr>
          <w:p w:rsidR="000D5AE4" w:rsidRDefault="000D5AE4" w:rsidP="0055756C">
            <w:pPr>
              <w:spacing w:after="0"/>
              <w:ind w:left="135"/>
            </w:pPr>
          </w:p>
        </w:tc>
      </w:tr>
      <w:tr w:rsidR="000D5AE4" w:rsidTr="0055756C">
        <w:trPr>
          <w:trHeight w:val="144"/>
          <w:tblCellSpacing w:w="20" w:type="nil"/>
        </w:trPr>
        <w:tc>
          <w:tcPr>
            <w:tcW w:w="5529" w:type="dxa"/>
            <w:gridSpan w:val="2"/>
            <w:tcMar>
              <w:top w:w="50" w:type="dxa"/>
              <w:left w:w="100" w:type="dxa"/>
            </w:tcMar>
            <w:vAlign w:val="center"/>
          </w:tcPr>
          <w:p w:rsidR="000D5AE4" w:rsidRPr="00B418BA" w:rsidRDefault="000D5AE4" w:rsidP="0055756C">
            <w:pPr>
              <w:spacing w:after="0"/>
              <w:ind w:left="135"/>
              <w:rPr>
                <w:rFonts w:ascii="Times New Roman" w:hAnsi="Times New Roman" w:cs="Times New Roman"/>
                <w:sz w:val="24"/>
                <w:szCs w:val="24"/>
                <w:lang w:val="ru-RU"/>
              </w:rPr>
            </w:pPr>
            <w:r w:rsidRPr="00B418BA">
              <w:rPr>
                <w:rFonts w:ascii="Times New Roman" w:hAnsi="Times New Roman" w:cs="Times New Roman"/>
                <w:color w:val="000000"/>
                <w:sz w:val="24"/>
                <w:szCs w:val="24"/>
                <w:lang w:val="ru-RU"/>
              </w:rPr>
              <w:t>ОБЩЕЕ КОЛИЧЕСТВО ЧАСОВ ПО ПРОГРАММЕ</w:t>
            </w:r>
          </w:p>
        </w:tc>
        <w:tc>
          <w:tcPr>
            <w:tcW w:w="1134" w:type="dxa"/>
            <w:tcMar>
              <w:top w:w="50" w:type="dxa"/>
              <w:left w:w="100" w:type="dxa"/>
            </w:tcMar>
            <w:vAlign w:val="center"/>
          </w:tcPr>
          <w:p w:rsidR="000D5AE4" w:rsidRDefault="000D5AE4" w:rsidP="0055756C">
            <w:pPr>
              <w:spacing w:after="0"/>
              <w:ind w:left="135"/>
              <w:jc w:val="center"/>
            </w:pPr>
            <w:r w:rsidRPr="00566C0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2" w:type="dxa"/>
            <w:tcMar>
              <w:top w:w="50" w:type="dxa"/>
              <w:left w:w="100" w:type="dxa"/>
            </w:tcMar>
            <w:vAlign w:val="center"/>
          </w:tcPr>
          <w:p w:rsidR="000D5AE4" w:rsidRDefault="000D5AE4" w:rsidP="0055756C">
            <w:pPr>
              <w:spacing w:after="0"/>
              <w:ind w:left="135"/>
              <w:jc w:val="center"/>
            </w:pPr>
          </w:p>
        </w:tc>
        <w:tc>
          <w:tcPr>
            <w:tcW w:w="1759" w:type="dxa"/>
            <w:tcMar>
              <w:top w:w="50" w:type="dxa"/>
              <w:left w:w="100" w:type="dxa"/>
            </w:tcMar>
            <w:vAlign w:val="center"/>
          </w:tcPr>
          <w:p w:rsidR="000D5AE4" w:rsidRDefault="000D5AE4" w:rsidP="0055756C">
            <w:pPr>
              <w:spacing w:after="0"/>
              <w:ind w:left="135"/>
              <w:jc w:val="center"/>
            </w:pPr>
            <w:r>
              <w:rPr>
                <w:rFonts w:ascii="Times New Roman" w:hAnsi="Times New Roman"/>
                <w:color w:val="000000"/>
                <w:sz w:val="24"/>
              </w:rPr>
              <w:t xml:space="preserve">  </w:t>
            </w:r>
          </w:p>
        </w:tc>
        <w:tc>
          <w:tcPr>
            <w:tcW w:w="3568" w:type="dxa"/>
            <w:gridSpan w:val="2"/>
            <w:tcMar>
              <w:top w:w="50" w:type="dxa"/>
              <w:left w:w="100" w:type="dxa"/>
            </w:tcMar>
            <w:vAlign w:val="center"/>
          </w:tcPr>
          <w:p w:rsidR="000D5AE4" w:rsidRDefault="000D5AE4" w:rsidP="0055756C"/>
        </w:tc>
      </w:tr>
    </w:tbl>
    <w:p w:rsidR="00FA213F" w:rsidRDefault="00FA213F">
      <w:pPr>
        <w:sectPr w:rsidR="00FA213F">
          <w:pgSz w:w="16383" w:h="11906" w:orient="landscape"/>
          <w:pgMar w:top="1134" w:right="850" w:bottom="1134" w:left="1701" w:header="720" w:footer="720" w:gutter="0"/>
          <w:cols w:space="720"/>
        </w:sectPr>
      </w:pPr>
      <w:bookmarkStart w:id="7" w:name="block-66464778"/>
      <w:bookmarkEnd w:id="6"/>
    </w:p>
    <w:p w:rsidR="00FA213F" w:rsidRPr="000D5AE4" w:rsidRDefault="000B2063">
      <w:pPr>
        <w:spacing w:before="199" w:after="199"/>
        <w:ind w:left="120"/>
        <w:rPr>
          <w:lang w:val="ru-RU"/>
        </w:rPr>
      </w:pPr>
      <w:bookmarkStart w:id="8" w:name="block-66464780"/>
      <w:bookmarkEnd w:id="7"/>
      <w:r w:rsidRPr="000D5AE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A213F" w:rsidRDefault="000B2063">
      <w:pPr>
        <w:spacing w:before="199" w:after="199"/>
        <w:ind w:left="120"/>
      </w:pPr>
      <w:r>
        <w:rPr>
          <w:rFonts w:ascii="Times New Roman" w:hAnsi="Times New Roman"/>
          <w:b/>
          <w:color w:val="000000"/>
          <w:sz w:val="28"/>
        </w:rPr>
        <w:t>10 КЛАСС</w:t>
      </w:r>
    </w:p>
    <w:p w:rsidR="00FA213F" w:rsidRDefault="00FA213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FA213F" w:rsidRPr="003E4E7C">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A213F" w:rsidRDefault="000B2063">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A213F" w:rsidRPr="000D5AE4" w:rsidRDefault="000B2063">
            <w:pPr>
              <w:spacing w:after="0"/>
              <w:ind w:left="135"/>
              <w:rPr>
                <w:lang w:val="ru-RU"/>
              </w:rPr>
            </w:pPr>
            <w:r w:rsidRPr="000D5AE4">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A213F">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w:t>
            </w:r>
          </w:p>
        </w:tc>
        <w:tc>
          <w:tcPr>
            <w:tcW w:w="12261" w:type="dxa"/>
            <w:tcMar>
              <w:top w:w="50" w:type="dxa"/>
              <w:left w:w="100" w:type="dxa"/>
            </w:tcMar>
            <w:vAlign w:val="center"/>
          </w:tcPr>
          <w:p w:rsidR="00FA213F" w:rsidRDefault="000B2063">
            <w:pPr>
              <w:spacing w:after="0"/>
              <w:ind w:left="135"/>
              <w:jc w:val="both"/>
            </w:pPr>
            <w:proofErr w:type="spellStart"/>
            <w:r>
              <w:rPr>
                <w:rFonts w:ascii="Times New Roman" w:hAnsi="Times New Roman"/>
                <w:color w:val="000000"/>
                <w:sz w:val="24"/>
              </w:rPr>
              <w:t>Геометрия</w:t>
            </w:r>
            <w:proofErr w:type="spellEnd"/>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точка, прямая, плоскость</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7.2</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7.3</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7.4</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Классифицировать взаимное расположение прямых и плоскостей в пространстве</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7.5</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7.6</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7.7</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7.8</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7.9</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секущая плоскость, сечение многогранников</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7.10</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7.11</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7.12</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w:t>
            </w:r>
            <w:proofErr w:type="spellStart"/>
            <w:r w:rsidRPr="000D5AE4">
              <w:rPr>
                <w:rFonts w:ascii="Times New Roman" w:hAnsi="Times New Roman"/>
                <w:color w:val="000000"/>
                <w:sz w:val="24"/>
                <w:lang w:val="ru-RU"/>
              </w:rPr>
              <w:t>точкидо</w:t>
            </w:r>
            <w:proofErr w:type="spellEnd"/>
            <w:r w:rsidRPr="000D5AE4">
              <w:rPr>
                <w:rFonts w:ascii="Times New Roman" w:hAnsi="Times New Roman"/>
                <w:color w:val="000000"/>
                <w:sz w:val="24"/>
                <w:lang w:val="ru-RU"/>
              </w:rPr>
              <w:t xml:space="preserve"> плоскости, между скрещивающимися прямыми</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7.13</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w:t>
            </w:r>
            <w:r w:rsidRPr="000D5AE4">
              <w:rPr>
                <w:rFonts w:ascii="Times New Roman" w:hAnsi="Times New Roman"/>
                <w:color w:val="000000"/>
                <w:sz w:val="24"/>
                <w:lang w:val="ru-RU"/>
              </w:rPr>
              <w:lastRenderedPageBreak/>
              <w:t>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lastRenderedPageBreak/>
              <w:t>7.14</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7.15</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7.16</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7.17</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7.18</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7.19</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A213F" w:rsidRPr="003E4E7C">
        <w:trPr>
          <w:trHeight w:val="144"/>
        </w:trPr>
        <w:tc>
          <w:tcPr>
            <w:tcW w:w="1740"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7.20</w:t>
            </w:r>
          </w:p>
        </w:tc>
        <w:tc>
          <w:tcPr>
            <w:tcW w:w="12261"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A213F" w:rsidRPr="000D5AE4" w:rsidRDefault="00FA213F">
      <w:pPr>
        <w:spacing w:after="0"/>
        <w:ind w:left="120"/>
        <w:rPr>
          <w:lang w:val="ru-RU"/>
        </w:rPr>
      </w:pPr>
    </w:p>
    <w:p w:rsidR="00FA213F" w:rsidRDefault="000B2063">
      <w:pPr>
        <w:spacing w:before="199" w:after="199"/>
        <w:ind w:left="120"/>
      </w:pPr>
      <w:r>
        <w:rPr>
          <w:rFonts w:ascii="Times New Roman" w:hAnsi="Times New Roman"/>
          <w:b/>
          <w:color w:val="000000"/>
          <w:sz w:val="28"/>
        </w:rPr>
        <w:t>11 КЛАСС</w:t>
      </w:r>
    </w:p>
    <w:p w:rsidR="00FA213F" w:rsidRDefault="00FA213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FA213F" w:rsidRPr="003E4E7C">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A213F" w:rsidRDefault="000B2063">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roofErr w:type="spellStart"/>
            <w:r>
              <w:rPr>
                <w:rFonts w:ascii="Times New Roman" w:hAnsi="Times New Roman"/>
                <w:b/>
                <w:color w:val="333333"/>
                <w:sz w:val="24"/>
              </w:rPr>
              <w:t>проверяемого</w:t>
            </w:r>
            <w:proofErr w:type="spellEnd"/>
            <w:r>
              <w:rPr>
                <w:rFonts w:ascii="Times New Roman" w:hAnsi="Times New Roman"/>
                <w:b/>
                <w:color w:val="333333"/>
                <w:sz w:val="24"/>
              </w:rPr>
              <w:t xml:space="preserve"> </w:t>
            </w:r>
            <w:proofErr w:type="spellStart"/>
            <w:r>
              <w:rPr>
                <w:rFonts w:ascii="Times New Roman" w:hAnsi="Times New Roman"/>
                <w:b/>
                <w:color w:val="333333"/>
                <w:sz w:val="24"/>
              </w:rPr>
              <w:t>результата</w:t>
            </w:r>
            <w:proofErr w:type="spellEnd"/>
            <w:r>
              <w:rPr>
                <w:rFonts w:ascii="Times New Roman" w:hAnsi="Times New Roman"/>
                <w:b/>
                <w:color w:val="333333"/>
                <w:sz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A213F" w:rsidRPr="000D5AE4" w:rsidRDefault="000B2063">
            <w:pPr>
              <w:spacing w:after="0"/>
              <w:ind w:left="135"/>
              <w:rPr>
                <w:lang w:val="ru-RU"/>
              </w:rPr>
            </w:pPr>
            <w:r w:rsidRPr="000D5AE4">
              <w:rPr>
                <w:rFonts w:ascii="Times New Roman" w:hAnsi="Times New Roman"/>
                <w:b/>
                <w:color w:val="333333"/>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A213F">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w:t>
            </w:r>
          </w:p>
        </w:tc>
        <w:tc>
          <w:tcPr>
            <w:tcW w:w="12387" w:type="dxa"/>
            <w:tcMar>
              <w:top w:w="50" w:type="dxa"/>
              <w:left w:w="100" w:type="dxa"/>
            </w:tcMar>
            <w:vAlign w:val="center"/>
          </w:tcPr>
          <w:p w:rsidR="00FA213F" w:rsidRDefault="000B2063">
            <w:pPr>
              <w:spacing w:after="0"/>
              <w:ind w:left="135"/>
              <w:jc w:val="both"/>
            </w:pPr>
            <w:proofErr w:type="spellStart"/>
            <w:r>
              <w:rPr>
                <w:rFonts w:ascii="Times New Roman" w:hAnsi="Times New Roman"/>
                <w:color w:val="000000"/>
                <w:sz w:val="24"/>
              </w:rPr>
              <w:t>Геометрия</w:t>
            </w:r>
            <w:proofErr w:type="spellEnd"/>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6.2</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Распознавать тела вращения (цилиндр, конус, сфера и шар)</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6.3</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Объяснять способы получения тел вращения</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6.4</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Классифицировать взаимное расположение сферы и плоскости</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lastRenderedPageBreak/>
              <w:t>6.5</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6.6</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6.7</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6.8</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Вычислять соотношения между площадями поверхностей и объёмами подобных тел</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6.9</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6.10</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6.11</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6.12</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6.13</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понятием: вектор в пространстве</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6.14</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6.15</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Применять правило параллелепипеда при сложении векторов</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6.16</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6.17</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6.18</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Задавать плоскость уравнением в декартовой системе координат</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6.19</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6.20</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lastRenderedPageBreak/>
              <w:t>6.21</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6.22</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FA213F" w:rsidRPr="003E4E7C">
        <w:trPr>
          <w:trHeight w:val="144"/>
        </w:trPr>
        <w:tc>
          <w:tcPr>
            <w:tcW w:w="1661"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6.23</w:t>
            </w:r>
          </w:p>
        </w:tc>
        <w:tc>
          <w:tcPr>
            <w:tcW w:w="12387"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FA213F" w:rsidRPr="000D5AE4" w:rsidRDefault="00FA213F">
      <w:pPr>
        <w:rPr>
          <w:lang w:val="ru-RU"/>
        </w:rPr>
        <w:sectPr w:rsidR="00FA213F" w:rsidRPr="000D5AE4">
          <w:pgSz w:w="11906" w:h="16383"/>
          <w:pgMar w:top="1134" w:right="850" w:bottom="1134" w:left="1701" w:header="720" w:footer="720" w:gutter="0"/>
          <w:cols w:space="720"/>
        </w:sectPr>
      </w:pPr>
    </w:p>
    <w:p w:rsidR="00FA213F" w:rsidRDefault="000B2063">
      <w:pPr>
        <w:spacing w:before="199" w:after="199"/>
        <w:ind w:left="120"/>
      </w:pPr>
      <w:bookmarkStart w:id="9" w:name="block-66464781"/>
      <w:bookmarkEnd w:id="8"/>
      <w:r>
        <w:rPr>
          <w:rFonts w:ascii="Times New Roman" w:hAnsi="Times New Roman"/>
          <w:b/>
          <w:color w:val="000000"/>
          <w:sz w:val="28"/>
        </w:rPr>
        <w:lastRenderedPageBreak/>
        <w:t>ПРОВЕРЯЕМЫЕ ЭЛЕМЕНТЫ СОДЕРЖАНИЯ</w:t>
      </w:r>
    </w:p>
    <w:p w:rsidR="00FA213F" w:rsidRDefault="000B2063">
      <w:pPr>
        <w:spacing w:before="199" w:after="199"/>
        <w:ind w:left="120"/>
      </w:pPr>
      <w:r>
        <w:rPr>
          <w:rFonts w:ascii="Times New Roman" w:hAnsi="Times New Roman"/>
          <w:b/>
          <w:color w:val="000000"/>
          <w:sz w:val="28"/>
        </w:rPr>
        <w:t>10 КЛАСС</w:t>
      </w:r>
    </w:p>
    <w:p w:rsidR="00FA213F" w:rsidRDefault="00FA213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8544"/>
      </w:tblGrid>
      <w:tr w:rsidR="00FA213F">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A213F" w:rsidRDefault="000B2063">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A213F" w:rsidRDefault="000B2063">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FA213F">
        <w:trPr>
          <w:trHeight w:val="144"/>
        </w:trPr>
        <w:tc>
          <w:tcPr>
            <w:tcW w:w="81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w:t>
            </w:r>
          </w:p>
        </w:tc>
        <w:tc>
          <w:tcPr>
            <w:tcW w:w="13680"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Геометрия</w:t>
            </w:r>
            <w:proofErr w:type="spellEnd"/>
          </w:p>
        </w:tc>
      </w:tr>
      <w:tr w:rsidR="00FA213F" w:rsidRPr="003E4E7C">
        <w:trPr>
          <w:trHeight w:val="144"/>
        </w:trPr>
        <w:tc>
          <w:tcPr>
            <w:tcW w:w="81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7.1</w:t>
            </w:r>
          </w:p>
        </w:tc>
        <w:tc>
          <w:tcPr>
            <w:tcW w:w="13680"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FA213F" w:rsidRPr="003E4E7C">
        <w:trPr>
          <w:trHeight w:val="144"/>
        </w:trPr>
        <w:tc>
          <w:tcPr>
            <w:tcW w:w="81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7.2</w:t>
            </w:r>
          </w:p>
        </w:tc>
        <w:tc>
          <w:tcPr>
            <w:tcW w:w="13680"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 xml:space="preserve">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w:t>
            </w:r>
            <w:proofErr w:type="spellStart"/>
            <w:r w:rsidRPr="000D5AE4">
              <w:rPr>
                <w:rFonts w:ascii="Times New Roman" w:hAnsi="Times New Roman"/>
                <w:color w:val="000000"/>
                <w:sz w:val="24"/>
                <w:lang w:val="ru-RU"/>
              </w:rPr>
              <w:t>Углыс</w:t>
            </w:r>
            <w:proofErr w:type="spellEnd"/>
            <w:r w:rsidRPr="000D5AE4">
              <w:rPr>
                <w:rFonts w:ascii="Times New Roman" w:hAnsi="Times New Roman"/>
                <w:color w:val="000000"/>
                <w:sz w:val="24"/>
                <w:lang w:val="ru-RU"/>
              </w:rPr>
              <w:t xml:space="preserve"> </w:t>
            </w:r>
            <w:proofErr w:type="spellStart"/>
            <w:r w:rsidRPr="000D5AE4">
              <w:rPr>
                <w:rFonts w:ascii="Times New Roman" w:hAnsi="Times New Roman"/>
                <w:color w:val="000000"/>
                <w:sz w:val="24"/>
                <w:lang w:val="ru-RU"/>
              </w:rPr>
              <w:t>сонаправленными</w:t>
            </w:r>
            <w:proofErr w:type="spellEnd"/>
            <w:r w:rsidRPr="000D5AE4">
              <w:rPr>
                <w:rFonts w:ascii="Times New Roman" w:hAnsi="Times New Roman"/>
                <w:color w:val="000000"/>
                <w:sz w:val="24"/>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FA213F" w:rsidRPr="003E4E7C">
        <w:trPr>
          <w:trHeight w:val="144"/>
        </w:trPr>
        <w:tc>
          <w:tcPr>
            <w:tcW w:w="81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7.3</w:t>
            </w:r>
          </w:p>
        </w:tc>
        <w:tc>
          <w:tcPr>
            <w:tcW w:w="13680"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FA213F" w:rsidRPr="003E4E7C">
        <w:trPr>
          <w:trHeight w:val="144"/>
        </w:trPr>
        <w:tc>
          <w:tcPr>
            <w:tcW w:w="81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7.4</w:t>
            </w:r>
          </w:p>
        </w:tc>
        <w:tc>
          <w:tcPr>
            <w:tcW w:w="13680"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0D5AE4">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0D5AE4">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0D5AE4">
              <w:rPr>
                <w:rFonts w:ascii="Times New Roman" w:hAnsi="Times New Roman"/>
                <w:color w:val="000000"/>
                <w:sz w:val="24"/>
                <w:lang w:val="ru-RU"/>
              </w:rPr>
              <w:t>икосаэдругие</w:t>
            </w:r>
            <w:proofErr w:type="spellEnd"/>
            <w:r w:rsidRPr="000D5AE4">
              <w:rPr>
                <w:rFonts w:ascii="Times New Roman" w:hAnsi="Times New Roman"/>
                <w:color w:val="000000"/>
                <w:sz w:val="24"/>
                <w:lang w:val="ru-RU"/>
              </w:rPr>
              <w:t xml:space="preserve"> Сечения призмы и пирамиды</w:t>
            </w:r>
          </w:p>
        </w:tc>
      </w:tr>
      <w:tr w:rsidR="00FA213F">
        <w:trPr>
          <w:trHeight w:val="144"/>
        </w:trPr>
        <w:tc>
          <w:tcPr>
            <w:tcW w:w="81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7.5</w:t>
            </w:r>
          </w:p>
        </w:tc>
        <w:tc>
          <w:tcPr>
            <w:tcW w:w="13680" w:type="dxa"/>
            <w:tcMar>
              <w:top w:w="50" w:type="dxa"/>
              <w:left w:w="100" w:type="dxa"/>
            </w:tcMar>
            <w:vAlign w:val="center"/>
          </w:tcPr>
          <w:p w:rsidR="00FA213F" w:rsidRDefault="000B2063">
            <w:pPr>
              <w:spacing w:after="0"/>
              <w:ind w:left="135"/>
              <w:jc w:val="both"/>
            </w:pPr>
            <w:r w:rsidRPr="000D5AE4">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FA213F">
        <w:trPr>
          <w:trHeight w:val="144"/>
        </w:trPr>
        <w:tc>
          <w:tcPr>
            <w:tcW w:w="81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7.6</w:t>
            </w:r>
          </w:p>
        </w:tc>
        <w:tc>
          <w:tcPr>
            <w:tcW w:w="13680" w:type="dxa"/>
            <w:tcMar>
              <w:top w:w="50" w:type="dxa"/>
              <w:left w:w="100" w:type="dxa"/>
            </w:tcMar>
            <w:vAlign w:val="center"/>
          </w:tcPr>
          <w:p w:rsidR="00FA213F" w:rsidRDefault="000B2063">
            <w:pPr>
              <w:spacing w:after="0"/>
              <w:ind w:left="135"/>
              <w:jc w:val="both"/>
            </w:pPr>
            <w:r w:rsidRPr="000D5AE4">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w:t>
            </w:r>
            <w:r w:rsidRPr="000D5AE4">
              <w:rPr>
                <w:rFonts w:ascii="Times New Roman" w:hAnsi="Times New Roman"/>
                <w:color w:val="000000"/>
                <w:sz w:val="24"/>
                <w:lang w:val="ru-RU"/>
              </w:rPr>
              <w:lastRenderedPageBreak/>
              <w:t xml:space="preserve">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FA213F" w:rsidRPr="003E4E7C">
        <w:trPr>
          <w:trHeight w:val="144"/>
        </w:trPr>
        <w:tc>
          <w:tcPr>
            <w:tcW w:w="81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lastRenderedPageBreak/>
              <w:t>7.7</w:t>
            </w:r>
          </w:p>
        </w:tc>
        <w:tc>
          <w:tcPr>
            <w:tcW w:w="13680"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FA213F" w:rsidRPr="000D5AE4" w:rsidRDefault="00FA213F">
      <w:pPr>
        <w:spacing w:after="0"/>
        <w:ind w:left="120"/>
        <w:rPr>
          <w:lang w:val="ru-RU"/>
        </w:rPr>
      </w:pPr>
    </w:p>
    <w:p w:rsidR="00FA213F" w:rsidRDefault="000B2063">
      <w:pPr>
        <w:spacing w:before="199" w:after="199"/>
        <w:ind w:left="120"/>
      </w:pPr>
      <w:r>
        <w:rPr>
          <w:rFonts w:ascii="Times New Roman" w:hAnsi="Times New Roman"/>
          <w:b/>
          <w:color w:val="000000"/>
          <w:sz w:val="28"/>
        </w:rPr>
        <w:t>11 КЛАСС</w:t>
      </w:r>
    </w:p>
    <w:p w:rsidR="00FA213F" w:rsidRDefault="00FA213F">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4"/>
        <w:gridCol w:w="8361"/>
      </w:tblGrid>
      <w:tr w:rsidR="00FA213F">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A213F" w:rsidRDefault="000B2063">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A213F" w:rsidRDefault="000B2063">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FA213F">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w:t>
            </w:r>
          </w:p>
        </w:tc>
        <w:tc>
          <w:tcPr>
            <w:tcW w:w="13178" w:type="dxa"/>
            <w:tcMar>
              <w:top w:w="50" w:type="dxa"/>
              <w:left w:w="100" w:type="dxa"/>
            </w:tcMar>
            <w:vAlign w:val="center"/>
          </w:tcPr>
          <w:p w:rsidR="00FA213F" w:rsidRDefault="000B2063">
            <w:pPr>
              <w:spacing w:after="0"/>
              <w:ind w:left="135"/>
            </w:pPr>
            <w:proofErr w:type="spellStart"/>
            <w:r>
              <w:rPr>
                <w:rFonts w:ascii="Times New Roman" w:hAnsi="Times New Roman"/>
                <w:color w:val="000000"/>
                <w:sz w:val="24"/>
              </w:rPr>
              <w:t>Геометрия</w:t>
            </w:r>
            <w:proofErr w:type="spellEnd"/>
          </w:p>
        </w:tc>
      </w:tr>
      <w:tr w:rsidR="00FA213F" w:rsidRPr="003E4E7C">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w:t>
            </w:r>
          </w:p>
        </w:tc>
        <w:tc>
          <w:tcPr>
            <w:tcW w:w="13178"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FA213F">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6.2</w:t>
            </w:r>
          </w:p>
        </w:tc>
        <w:tc>
          <w:tcPr>
            <w:tcW w:w="13178" w:type="dxa"/>
            <w:tcMar>
              <w:top w:w="50" w:type="dxa"/>
              <w:left w:w="100" w:type="dxa"/>
            </w:tcMar>
            <w:vAlign w:val="center"/>
          </w:tcPr>
          <w:p w:rsidR="00FA213F" w:rsidRDefault="000B2063">
            <w:pPr>
              <w:spacing w:after="0"/>
              <w:ind w:left="135"/>
              <w:jc w:val="both"/>
            </w:pPr>
            <w:r w:rsidRPr="000D5AE4">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FA213F" w:rsidRPr="003E4E7C">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6.3</w:t>
            </w:r>
          </w:p>
        </w:tc>
        <w:tc>
          <w:tcPr>
            <w:tcW w:w="13178"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FA213F">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6.4</w:t>
            </w:r>
          </w:p>
        </w:tc>
        <w:tc>
          <w:tcPr>
            <w:tcW w:w="13178" w:type="dxa"/>
            <w:tcMar>
              <w:top w:w="50" w:type="dxa"/>
              <w:left w:w="100" w:type="dxa"/>
            </w:tcMar>
            <w:vAlign w:val="center"/>
          </w:tcPr>
          <w:p w:rsidR="00FA213F" w:rsidRDefault="000B2063">
            <w:pPr>
              <w:spacing w:after="0"/>
              <w:ind w:left="135"/>
              <w:jc w:val="both"/>
            </w:pPr>
            <w:r w:rsidRPr="000D5AE4">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FA213F" w:rsidRPr="003E4E7C">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6.5</w:t>
            </w:r>
          </w:p>
        </w:tc>
        <w:tc>
          <w:tcPr>
            <w:tcW w:w="13178"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FA213F">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6.6</w:t>
            </w:r>
          </w:p>
        </w:tc>
        <w:tc>
          <w:tcPr>
            <w:tcW w:w="13178" w:type="dxa"/>
            <w:tcMar>
              <w:top w:w="50" w:type="dxa"/>
              <w:left w:w="100" w:type="dxa"/>
            </w:tcMar>
            <w:vAlign w:val="center"/>
          </w:tcPr>
          <w:p w:rsidR="00FA213F" w:rsidRDefault="000B2063">
            <w:pPr>
              <w:spacing w:after="0"/>
              <w:ind w:left="135"/>
              <w:jc w:val="both"/>
            </w:pPr>
            <w:r w:rsidRPr="000D5AE4">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FA213F" w:rsidRPr="003E4E7C">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6.7</w:t>
            </w:r>
          </w:p>
        </w:tc>
        <w:tc>
          <w:tcPr>
            <w:tcW w:w="13178"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FA213F" w:rsidRPr="003E4E7C">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6.8</w:t>
            </w:r>
          </w:p>
        </w:tc>
        <w:tc>
          <w:tcPr>
            <w:tcW w:w="13178"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FA213F" w:rsidRPr="003E4E7C">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6.9</w:t>
            </w:r>
          </w:p>
        </w:tc>
        <w:tc>
          <w:tcPr>
            <w:tcW w:w="13178" w:type="dxa"/>
            <w:tcMar>
              <w:top w:w="50" w:type="dxa"/>
              <w:left w:w="100" w:type="dxa"/>
            </w:tcMar>
            <w:vAlign w:val="center"/>
          </w:tcPr>
          <w:p w:rsidR="00FA213F" w:rsidRPr="000D5AE4" w:rsidRDefault="000B2063">
            <w:pPr>
              <w:spacing w:after="0"/>
              <w:ind w:left="135"/>
              <w:jc w:val="both"/>
              <w:rPr>
                <w:lang w:val="ru-RU"/>
              </w:rPr>
            </w:pPr>
            <w:r w:rsidRPr="000D5AE4">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FA213F">
        <w:trPr>
          <w:trHeight w:val="144"/>
        </w:trPr>
        <w:tc>
          <w:tcPr>
            <w:tcW w:w="1138" w:type="dxa"/>
            <w:tcMar>
              <w:top w:w="50" w:type="dxa"/>
              <w:left w:w="100" w:type="dxa"/>
            </w:tcMar>
            <w:vAlign w:val="center"/>
          </w:tcPr>
          <w:p w:rsidR="00FA213F" w:rsidRDefault="000B2063">
            <w:pPr>
              <w:spacing w:after="0"/>
              <w:ind w:left="135"/>
              <w:jc w:val="center"/>
            </w:pPr>
            <w:r>
              <w:rPr>
                <w:rFonts w:ascii="Times New Roman" w:hAnsi="Times New Roman"/>
                <w:color w:val="000000"/>
                <w:sz w:val="24"/>
              </w:rPr>
              <w:t>6.10</w:t>
            </w:r>
          </w:p>
        </w:tc>
        <w:tc>
          <w:tcPr>
            <w:tcW w:w="13178" w:type="dxa"/>
            <w:tcMar>
              <w:top w:w="50" w:type="dxa"/>
              <w:left w:w="100" w:type="dxa"/>
            </w:tcMar>
            <w:vAlign w:val="center"/>
          </w:tcPr>
          <w:p w:rsidR="00FA213F" w:rsidRDefault="000B2063">
            <w:pPr>
              <w:spacing w:after="0"/>
              <w:ind w:left="135"/>
              <w:jc w:val="both"/>
            </w:pPr>
            <w:r w:rsidRPr="000D5AE4">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FA213F" w:rsidRDefault="00FA213F">
      <w:pPr>
        <w:sectPr w:rsidR="00FA213F">
          <w:pgSz w:w="11906" w:h="16383"/>
          <w:pgMar w:top="1134" w:right="850" w:bottom="1134" w:left="1701" w:header="720" w:footer="720" w:gutter="0"/>
          <w:cols w:space="720"/>
        </w:sectPr>
      </w:pPr>
    </w:p>
    <w:p w:rsidR="00FA213F" w:rsidRPr="000D5AE4" w:rsidRDefault="000B2063">
      <w:pPr>
        <w:spacing w:before="199" w:after="199" w:line="336" w:lineRule="auto"/>
        <w:ind w:left="120"/>
        <w:rPr>
          <w:lang w:val="ru-RU"/>
        </w:rPr>
      </w:pPr>
      <w:bookmarkStart w:id="10" w:name="block-66464782"/>
      <w:bookmarkEnd w:id="9"/>
      <w:r w:rsidRPr="000D5AE4">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FA213F" w:rsidRPr="000D5AE4" w:rsidRDefault="00FA213F">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2"/>
        <w:gridCol w:w="7433"/>
      </w:tblGrid>
      <w:tr w:rsidR="00FA213F" w:rsidRPr="003E4E7C">
        <w:trPr>
          <w:trHeight w:val="144"/>
        </w:trPr>
        <w:tc>
          <w:tcPr>
            <w:tcW w:w="1988" w:type="dxa"/>
            <w:tcMar>
              <w:top w:w="50" w:type="dxa"/>
              <w:left w:w="100" w:type="dxa"/>
            </w:tcMar>
            <w:vAlign w:val="center"/>
          </w:tcPr>
          <w:p w:rsidR="00FA213F" w:rsidRDefault="000B2063">
            <w:pPr>
              <w:spacing w:after="0"/>
              <w:ind w:left="130"/>
            </w:pPr>
            <w:r w:rsidRPr="000D5AE4">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73" w:type="dxa"/>
            <w:tcMar>
              <w:top w:w="50" w:type="dxa"/>
              <w:left w:w="100" w:type="dxa"/>
            </w:tcMar>
            <w:vAlign w:val="center"/>
          </w:tcPr>
          <w:p w:rsidR="00FA213F" w:rsidRPr="000D5AE4" w:rsidRDefault="000B2063">
            <w:pPr>
              <w:spacing w:after="0"/>
              <w:ind w:left="130"/>
              <w:rPr>
                <w:lang w:val="ru-RU"/>
              </w:rPr>
            </w:pPr>
            <w:r w:rsidRPr="000D5AE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0D5AE4">
              <w:rPr>
                <w:rFonts w:ascii="Times New Roman" w:hAnsi="Times New Roman"/>
                <w:color w:val="000000"/>
                <w:sz w:val="24"/>
                <w:lang w:val="ru-RU"/>
              </w:rPr>
              <w:t>контрпримеры</w:t>
            </w:r>
            <w:proofErr w:type="spellEnd"/>
            <w:r w:rsidRPr="000D5AE4">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0D5AE4">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0D5AE4">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lastRenderedPageBreak/>
              <w:t>8</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9</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0D5AE4">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0D5AE4">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FA213F" w:rsidRPr="003E4E7C">
        <w:trPr>
          <w:trHeight w:val="144"/>
        </w:trPr>
        <w:tc>
          <w:tcPr>
            <w:tcW w:w="1988" w:type="dxa"/>
            <w:tcMar>
              <w:top w:w="50" w:type="dxa"/>
              <w:left w:w="100" w:type="dxa"/>
            </w:tcMar>
            <w:vAlign w:val="center"/>
          </w:tcPr>
          <w:p w:rsidR="00FA213F" w:rsidRDefault="000B2063">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FA213F" w:rsidRPr="000D5AE4" w:rsidRDefault="000B2063">
            <w:pPr>
              <w:spacing w:after="0" w:line="336" w:lineRule="auto"/>
              <w:ind w:left="172"/>
              <w:jc w:val="both"/>
              <w:rPr>
                <w:lang w:val="ru-RU"/>
              </w:rPr>
            </w:pPr>
            <w:r w:rsidRPr="000D5AE4">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0D5AE4">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FA213F" w:rsidRPr="000D5AE4" w:rsidRDefault="00FA213F">
      <w:pPr>
        <w:rPr>
          <w:lang w:val="ru-RU"/>
        </w:rPr>
        <w:sectPr w:rsidR="00FA213F" w:rsidRPr="000D5AE4">
          <w:pgSz w:w="11906" w:h="16383"/>
          <w:pgMar w:top="1134" w:right="850" w:bottom="1134" w:left="1701" w:header="720" w:footer="720" w:gutter="0"/>
          <w:cols w:space="720"/>
        </w:sectPr>
      </w:pPr>
    </w:p>
    <w:p w:rsidR="00FA213F" w:rsidRPr="000D5AE4" w:rsidRDefault="000B2063">
      <w:pPr>
        <w:spacing w:before="199" w:after="199" w:line="336" w:lineRule="auto"/>
        <w:ind w:left="120"/>
        <w:rPr>
          <w:lang w:val="ru-RU"/>
        </w:rPr>
      </w:pPr>
      <w:bookmarkStart w:id="11" w:name="block-66464784"/>
      <w:bookmarkEnd w:id="10"/>
      <w:r w:rsidRPr="000D5AE4">
        <w:rPr>
          <w:rFonts w:ascii="Times New Roman" w:hAnsi="Times New Roman"/>
          <w:b/>
          <w:color w:val="000000"/>
          <w:sz w:val="28"/>
          <w:lang w:val="ru-RU"/>
        </w:rPr>
        <w:lastRenderedPageBreak/>
        <w:t>ПЕРЕЧЕНЬ ЭЛЕМЕНТОВ СОДЕРЖАНИЯ, ПРОВЕРЯЕМЫХ НА ЕГЭ ПО МАТЕМАТИКЕ</w:t>
      </w:r>
    </w:p>
    <w:p w:rsidR="00FA213F" w:rsidRPr="000D5AE4" w:rsidRDefault="00FA213F">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8399"/>
      </w:tblGrid>
      <w:tr w:rsidR="00FA213F">
        <w:trPr>
          <w:trHeight w:val="144"/>
        </w:trPr>
        <w:tc>
          <w:tcPr>
            <w:tcW w:w="896" w:type="dxa"/>
            <w:tcMar>
              <w:top w:w="50" w:type="dxa"/>
              <w:left w:w="100" w:type="dxa"/>
            </w:tcMar>
            <w:vAlign w:val="center"/>
          </w:tcPr>
          <w:p w:rsidR="00FA213F" w:rsidRDefault="000B2063">
            <w:pPr>
              <w:spacing w:after="0"/>
              <w:ind w:left="192"/>
            </w:pPr>
            <w:r w:rsidRPr="000D5AE4">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88" w:type="dxa"/>
            <w:tcMar>
              <w:top w:w="50" w:type="dxa"/>
              <w:left w:w="100" w:type="dxa"/>
            </w:tcMar>
            <w:vAlign w:val="center"/>
          </w:tcPr>
          <w:p w:rsidR="00FA213F" w:rsidRDefault="000B2063">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Натуральные и целые числа. Признаки делимости целых чисел</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FA213F" w:rsidRDefault="000B2063">
            <w:pPr>
              <w:spacing w:after="0" w:line="312" w:lineRule="auto"/>
              <w:ind w:left="234"/>
              <w:jc w:val="both"/>
            </w:pPr>
            <w:r w:rsidRPr="000D5AE4">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Логарифм числа. Десятичные и натуральные логарифмы</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FA213F" w:rsidRDefault="000B2063">
            <w:pPr>
              <w:spacing w:after="0" w:line="312" w:lineRule="auto"/>
              <w:ind w:left="234"/>
              <w:jc w:val="both"/>
            </w:pPr>
            <w:r w:rsidRPr="000D5AE4">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Целые и дробно-рациональные уравнения</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Целые и дробно-рациональные неравенства</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Системы и совокупности уравнений и неравенств</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Уравнения, неравенства и системы с параметрами</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Матрица системы линейных уравнений. Определитель матрицы</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FA213F" w:rsidRDefault="000B2063">
            <w:pPr>
              <w:spacing w:after="0" w:line="312" w:lineRule="auto"/>
              <w:ind w:left="234"/>
              <w:jc w:val="both"/>
            </w:pPr>
            <w:r w:rsidRPr="000D5AE4">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0D5AE4">
              <w:rPr>
                <w:rFonts w:ascii="Times New Roman" w:hAnsi="Times New Roman"/>
                <w:color w:val="000000"/>
                <w:sz w:val="24"/>
                <w:lang w:val="ru-RU"/>
              </w:rPr>
              <w:t>знакопостоянства</w:t>
            </w:r>
            <w:proofErr w:type="spellEnd"/>
            <w:r w:rsidRPr="000D5AE4">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0D5AE4">
              <w:rPr>
                <w:rFonts w:ascii="Times New Roman" w:hAnsi="Times New Roman"/>
                <w:color w:val="000000"/>
                <w:sz w:val="24"/>
                <w:lang w:val="ru-RU"/>
              </w:rPr>
              <w:t>-ой степени</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Тригонометрические функции, их свойства и графики</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Показательная и логарифмическая функции, их свойства и графики</w:t>
            </w:r>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Арифметическая и геометрическая прогрессии. Формула сложных процентов</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Производная функции. Производные элементарных функций</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FA213F" w:rsidRDefault="000B2063">
            <w:pPr>
              <w:spacing w:after="0" w:line="312" w:lineRule="auto"/>
              <w:ind w:left="234"/>
              <w:jc w:val="both"/>
            </w:pPr>
            <w:r w:rsidRPr="000D5AE4">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FA213F" w:rsidRPr="000D5AE4" w:rsidRDefault="000B2063">
            <w:pPr>
              <w:spacing w:after="0" w:line="312" w:lineRule="auto"/>
              <w:ind w:left="234"/>
              <w:jc w:val="both"/>
              <w:rPr>
                <w:lang w:val="ru-RU"/>
              </w:rPr>
            </w:pPr>
            <w:r w:rsidRPr="000D5AE4">
              <w:rPr>
                <w:rFonts w:ascii="Times New Roman" w:hAnsi="Times New Roman"/>
                <w:color w:val="000000"/>
                <w:sz w:val="24"/>
                <w:lang w:val="ru-RU"/>
              </w:rPr>
              <w:t>Множество, операции над множествами. Диаграммы Эйлера – Венна</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Логика</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Вероятность</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Комбинаторика</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Геометрия</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FA213F" w:rsidRPr="003E4E7C">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FA213F" w:rsidRPr="000D5AE4" w:rsidRDefault="000B2063">
            <w:pPr>
              <w:spacing w:after="0" w:line="312" w:lineRule="auto"/>
              <w:ind w:left="234"/>
              <w:rPr>
                <w:lang w:val="ru-RU"/>
              </w:rPr>
            </w:pPr>
            <w:r w:rsidRPr="000D5AE4">
              <w:rPr>
                <w:rFonts w:ascii="Times New Roman" w:hAnsi="Times New Roman"/>
                <w:color w:val="000000"/>
                <w:sz w:val="24"/>
                <w:lang w:val="ru-RU"/>
              </w:rPr>
              <w:t>Прямые и плоскости в пространстве</w:t>
            </w:r>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Многогранники</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FA213F" w:rsidRDefault="000B2063">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FA213F">
        <w:trPr>
          <w:trHeight w:val="144"/>
        </w:trPr>
        <w:tc>
          <w:tcPr>
            <w:tcW w:w="896" w:type="dxa"/>
            <w:tcMar>
              <w:top w:w="50" w:type="dxa"/>
              <w:left w:w="100" w:type="dxa"/>
            </w:tcMar>
            <w:vAlign w:val="center"/>
          </w:tcPr>
          <w:p w:rsidR="00FA213F" w:rsidRDefault="000B2063">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FA213F" w:rsidRDefault="000B2063">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FA213F" w:rsidRDefault="00FA213F">
      <w:pPr>
        <w:sectPr w:rsidR="00FA213F">
          <w:pgSz w:w="11906" w:h="16383"/>
          <w:pgMar w:top="1134" w:right="850" w:bottom="1134" w:left="1701" w:header="720" w:footer="720" w:gutter="0"/>
          <w:cols w:space="720"/>
        </w:sectPr>
      </w:pPr>
    </w:p>
    <w:p w:rsidR="00FA213F" w:rsidRDefault="000B2063">
      <w:pPr>
        <w:spacing w:after="0"/>
        <w:ind w:left="120"/>
      </w:pPr>
      <w:bookmarkStart w:id="12" w:name="block-66464783"/>
      <w:bookmarkEnd w:id="11"/>
      <w:r>
        <w:rPr>
          <w:rFonts w:ascii="Times New Roman" w:hAnsi="Times New Roman"/>
          <w:b/>
          <w:color w:val="000000"/>
          <w:sz w:val="28"/>
        </w:rPr>
        <w:lastRenderedPageBreak/>
        <w:t>УЧЕБНО-МЕТОДИЧЕСКОЕ ОБЕСПЕЧЕНИЕ ОБРАЗОВАТЕЛЬНОГО ПРОЦЕССА</w:t>
      </w:r>
    </w:p>
    <w:p w:rsidR="00FA213F" w:rsidRDefault="000B2063">
      <w:pPr>
        <w:spacing w:after="0" w:line="480" w:lineRule="auto"/>
        <w:ind w:left="120"/>
      </w:pPr>
      <w:r>
        <w:rPr>
          <w:rFonts w:ascii="Times New Roman" w:hAnsi="Times New Roman"/>
          <w:b/>
          <w:color w:val="000000"/>
          <w:sz w:val="28"/>
        </w:rPr>
        <w:t>ОБЯЗАТЕЛЬНЫЕ УЧЕБНЫЕ МАТЕРИАЛЫ ДЛЯ УЧЕНИКА</w:t>
      </w:r>
    </w:p>
    <w:p w:rsidR="00FA213F" w:rsidRDefault="00FA213F">
      <w:pPr>
        <w:spacing w:after="0" w:line="480" w:lineRule="auto"/>
        <w:ind w:left="120"/>
      </w:pPr>
    </w:p>
    <w:p w:rsidR="00FA213F" w:rsidRDefault="00FA213F">
      <w:pPr>
        <w:spacing w:after="0" w:line="480" w:lineRule="auto"/>
        <w:ind w:left="120"/>
      </w:pPr>
    </w:p>
    <w:p w:rsidR="00FA213F" w:rsidRDefault="00FA213F">
      <w:pPr>
        <w:spacing w:after="0"/>
        <w:ind w:left="120"/>
      </w:pPr>
    </w:p>
    <w:p w:rsidR="00FA213F" w:rsidRDefault="000B2063">
      <w:pPr>
        <w:spacing w:after="0" w:line="480" w:lineRule="auto"/>
        <w:ind w:left="120"/>
      </w:pPr>
      <w:r>
        <w:rPr>
          <w:rFonts w:ascii="Times New Roman" w:hAnsi="Times New Roman"/>
          <w:b/>
          <w:color w:val="000000"/>
          <w:sz w:val="28"/>
        </w:rPr>
        <w:t>МЕТОДИЧЕСКИЕ МАТЕРИАЛЫ ДЛЯ УЧИТЕЛЯ</w:t>
      </w:r>
    </w:p>
    <w:p w:rsidR="00FA213F" w:rsidRDefault="00FA213F">
      <w:pPr>
        <w:spacing w:after="0" w:line="480" w:lineRule="auto"/>
        <w:ind w:left="120"/>
      </w:pPr>
    </w:p>
    <w:p w:rsidR="00FA213F" w:rsidRDefault="00FA213F">
      <w:pPr>
        <w:spacing w:after="0"/>
        <w:ind w:left="120"/>
      </w:pPr>
    </w:p>
    <w:p w:rsidR="00FA213F" w:rsidRPr="000D5AE4" w:rsidRDefault="000B2063">
      <w:pPr>
        <w:spacing w:after="0" w:line="480" w:lineRule="auto"/>
        <w:ind w:left="120"/>
        <w:rPr>
          <w:lang w:val="ru-RU"/>
        </w:rPr>
      </w:pPr>
      <w:r w:rsidRPr="000D5AE4">
        <w:rPr>
          <w:rFonts w:ascii="Times New Roman" w:hAnsi="Times New Roman"/>
          <w:b/>
          <w:color w:val="000000"/>
          <w:sz w:val="28"/>
          <w:lang w:val="ru-RU"/>
        </w:rPr>
        <w:t>ЦИФРОВЫЕ ОБРАЗОВАТЕЛЬНЫЕ РЕСУРСЫ И РЕСУРСЫ СЕТИ ИНТЕРНЕТ</w:t>
      </w:r>
    </w:p>
    <w:p w:rsidR="00FA213F" w:rsidRPr="000D5AE4" w:rsidRDefault="00FA213F">
      <w:pPr>
        <w:spacing w:after="0" w:line="480" w:lineRule="auto"/>
        <w:ind w:left="120"/>
        <w:rPr>
          <w:lang w:val="ru-RU"/>
        </w:rPr>
      </w:pPr>
    </w:p>
    <w:p w:rsidR="00FA213F" w:rsidRPr="000D5AE4" w:rsidRDefault="00FA213F">
      <w:pPr>
        <w:rPr>
          <w:lang w:val="ru-RU"/>
        </w:rPr>
        <w:sectPr w:rsidR="00FA213F" w:rsidRPr="000D5AE4">
          <w:pgSz w:w="11906" w:h="16383"/>
          <w:pgMar w:top="1134" w:right="850" w:bottom="1134" w:left="1701" w:header="720" w:footer="720" w:gutter="0"/>
          <w:cols w:space="720"/>
        </w:sectPr>
      </w:pPr>
    </w:p>
    <w:bookmarkEnd w:id="12"/>
    <w:p w:rsidR="000B2063" w:rsidRPr="000D5AE4" w:rsidRDefault="000B2063">
      <w:pPr>
        <w:rPr>
          <w:lang w:val="ru-RU"/>
        </w:rPr>
      </w:pPr>
    </w:p>
    <w:sectPr w:rsidR="000B2063" w:rsidRPr="000D5AE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530365"/>
    <w:multiLevelType w:val="multilevel"/>
    <w:tmpl w:val="EF44B4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33C3DFF"/>
    <w:multiLevelType w:val="multilevel"/>
    <w:tmpl w:val="1F0EBD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1E2839"/>
    <w:multiLevelType w:val="multilevel"/>
    <w:tmpl w:val="B7C0B4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FBC3630"/>
    <w:multiLevelType w:val="multilevel"/>
    <w:tmpl w:val="FC2CD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B901B95"/>
    <w:multiLevelType w:val="multilevel"/>
    <w:tmpl w:val="A67A48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13F"/>
    <w:rsid w:val="000B2063"/>
    <w:rsid w:val="000D5AE4"/>
    <w:rsid w:val="003E4E7C"/>
    <w:rsid w:val="00542E30"/>
    <w:rsid w:val="006A01B2"/>
    <w:rsid w:val="00CD7114"/>
    <w:rsid w:val="00FA2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79A1D"/>
  <w15:docId w15:val="{88744434-71F1-482A-AC08-CED6CCAC1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9854</Words>
  <Characters>56172</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Гимадиева ВВ</dc:creator>
  <cp:lastModifiedBy>Гимадиева ВВ</cp:lastModifiedBy>
  <cp:revision>7</cp:revision>
  <dcterms:created xsi:type="dcterms:W3CDTF">2025-09-11T18:25:00Z</dcterms:created>
  <dcterms:modified xsi:type="dcterms:W3CDTF">2025-10-02T18:08:00Z</dcterms:modified>
</cp:coreProperties>
</file>